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BB116" w14:textId="77777777" w:rsidR="00D70B6A" w:rsidRDefault="00D70B6A">
      <w:pPr>
        <w:pStyle w:val="Kehatekst"/>
        <w:spacing w:before="5"/>
        <w:rPr>
          <w:rFonts w:ascii="Times New Roman"/>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2"/>
      </w:tblGrid>
      <w:tr w:rsidR="00D70B6A" w14:paraId="25F2B0D3" w14:textId="77777777">
        <w:trPr>
          <w:trHeight w:val="791"/>
        </w:trPr>
        <w:tc>
          <w:tcPr>
            <w:tcW w:w="10702" w:type="dxa"/>
            <w:tcBorders>
              <w:top w:val="nil"/>
              <w:left w:val="nil"/>
              <w:right w:val="nil"/>
            </w:tcBorders>
            <w:shd w:val="clear" w:color="auto" w:fill="DBE4F0"/>
          </w:tcPr>
          <w:p w14:paraId="5B855AA1" w14:textId="3C3EC400" w:rsidR="00D70B6A" w:rsidRDefault="006B5F91">
            <w:pPr>
              <w:pStyle w:val="TableParagraph"/>
              <w:spacing w:before="118" w:line="240" w:lineRule="auto"/>
              <w:ind w:left="3367" w:right="3358"/>
              <w:jc w:val="center"/>
              <w:rPr>
                <w:sz w:val="46"/>
              </w:rPr>
            </w:pPr>
            <w:r>
              <w:rPr>
                <w:sz w:val="46"/>
              </w:rPr>
              <w:t>OHUTUSKAART</w:t>
            </w:r>
          </w:p>
        </w:tc>
      </w:tr>
      <w:tr w:rsidR="00D70B6A" w14:paraId="59C4B044" w14:textId="77777777">
        <w:trPr>
          <w:trHeight w:val="230"/>
        </w:trPr>
        <w:tc>
          <w:tcPr>
            <w:tcW w:w="10702" w:type="dxa"/>
            <w:tcBorders>
              <w:bottom w:val="nil"/>
            </w:tcBorders>
            <w:shd w:val="clear" w:color="auto" w:fill="DBE4F0"/>
          </w:tcPr>
          <w:p w14:paraId="6A765C6D" w14:textId="77777777" w:rsidR="00D70B6A" w:rsidRDefault="006B5F91">
            <w:pPr>
              <w:pStyle w:val="TableParagraph"/>
              <w:spacing w:line="210" w:lineRule="exact"/>
              <w:ind w:left="69"/>
              <w:rPr>
                <w:sz w:val="20"/>
              </w:rPr>
            </w:pPr>
            <w:r>
              <w:rPr>
                <w:w w:val="110"/>
                <w:sz w:val="20"/>
              </w:rPr>
              <w:t>1. JAGU. Aine/segu ning äriühingu/ettevõtja identifitseerimine</w:t>
            </w:r>
          </w:p>
        </w:tc>
      </w:tr>
      <w:tr w:rsidR="00D70B6A" w14:paraId="1624A702" w14:textId="77777777">
        <w:trPr>
          <w:trHeight w:val="5778"/>
        </w:trPr>
        <w:tc>
          <w:tcPr>
            <w:tcW w:w="10702" w:type="dxa"/>
            <w:tcBorders>
              <w:top w:val="nil"/>
              <w:bottom w:val="double" w:sz="1" w:space="0" w:color="000000"/>
            </w:tcBorders>
          </w:tcPr>
          <w:p w14:paraId="69AB0568" w14:textId="77777777" w:rsidR="00D70B6A" w:rsidRDefault="006B5F91">
            <w:pPr>
              <w:pStyle w:val="TableParagraph"/>
              <w:numPr>
                <w:ilvl w:val="1"/>
                <w:numId w:val="7"/>
              </w:numPr>
              <w:tabs>
                <w:tab w:val="left" w:pos="936"/>
              </w:tabs>
              <w:spacing w:line="240" w:lineRule="auto"/>
              <w:ind w:right="8796" w:hanging="284"/>
              <w:rPr>
                <w:sz w:val="19"/>
              </w:rPr>
            </w:pPr>
            <w:r>
              <w:rPr>
                <w:color w:val="0000FF"/>
                <w:spacing w:val="-1"/>
                <w:w w:val="105"/>
                <w:sz w:val="19"/>
              </w:rPr>
              <w:t xml:space="preserve">Tootetähis </w:t>
            </w:r>
            <w:r>
              <w:rPr>
                <w:color w:val="0000FF"/>
                <w:w w:val="110"/>
                <w:sz w:val="19"/>
              </w:rPr>
              <w:t>Nimetus</w:t>
            </w:r>
          </w:p>
          <w:p w14:paraId="60FB456A" w14:textId="4EF202E6" w:rsidR="00D70B6A" w:rsidRDefault="006B5F91" w:rsidP="00600119">
            <w:pPr>
              <w:pStyle w:val="TableParagraph"/>
              <w:spacing w:line="225" w:lineRule="auto"/>
              <w:ind w:left="849" w:right="6783"/>
              <w:rPr>
                <w:sz w:val="19"/>
              </w:rPr>
            </w:pPr>
            <w:proofErr w:type="spellStart"/>
            <w:r>
              <w:rPr>
                <w:rFonts w:ascii="Century Gothic"/>
                <w:b/>
                <w:sz w:val="19"/>
              </w:rPr>
              <w:t>Pocketspray</w:t>
            </w:r>
            <w:proofErr w:type="spellEnd"/>
            <w:r>
              <w:rPr>
                <w:rFonts w:ascii="Century Gothic"/>
                <w:b/>
                <w:sz w:val="19"/>
              </w:rPr>
              <w:t xml:space="preserve"> of </w:t>
            </w:r>
            <w:proofErr w:type="spellStart"/>
            <w:r>
              <w:rPr>
                <w:rFonts w:ascii="Century Gothic"/>
                <w:b/>
                <w:sz w:val="19"/>
              </w:rPr>
              <w:t>Sweden</w:t>
            </w:r>
            <w:proofErr w:type="spellEnd"/>
            <w:r>
              <w:rPr>
                <w:rFonts w:ascii="Century Gothic"/>
                <w:b/>
                <w:sz w:val="19"/>
              </w:rPr>
              <w:t xml:space="preserve"> </w:t>
            </w:r>
            <w:proofErr w:type="spellStart"/>
            <w:r>
              <w:rPr>
                <w:rFonts w:ascii="Century Gothic"/>
                <w:b/>
                <w:sz w:val="19"/>
              </w:rPr>
              <w:t>Screen</w:t>
            </w:r>
            <w:proofErr w:type="spellEnd"/>
            <w:r>
              <w:rPr>
                <w:rFonts w:ascii="Century Gothic"/>
                <w:b/>
                <w:sz w:val="19"/>
              </w:rPr>
              <w:t xml:space="preserve"> &amp;</w:t>
            </w:r>
            <w:proofErr w:type="spellStart"/>
            <w:r>
              <w:rPr>
                <w:rFonts w:ascii="Century Gothic"/>
                <w:b/>
                <w:sz w:val="19"/>
              </w:rPr>
              <w:t>Hand</w:t>
            </w:r>
            <w:proofErr w:type="spellEnd"/>
            <w:r>
              <w:rPr>
                <w:rFonts w:ascii="Century Gothic"/>
                <w:b/>
                <w:sz w:val="19"/>
              </w:rPr>
              <w:t xml:space="preserve"> </w:t>
            </w:r>
            <w:proofErr w:type="spellStart"/>
            <w:r>
              <w:rPr>
                <w:rFonts w:ascii="Century Gothic"/>
                <w:b/>
                <w:sz w:val="19"/>
              </w:rPr>
              <w:t>Spray</w:t>
            </w:r>
            <w:proofErr w:type="spellEnd"/>
            <w:r>
              <w:rPr>
                <w:rFonts w:ascii="Century Gothic"/>
                <w:b/>
                <w:sz w:val="19"/>
              </w:rPr>
              <w:t xml:space="preserve"> </w:t>
            </w:r>
            <w:r>
              <w:rPr>
                <w:color w:val="0000FF"/>
                <w:sz w:val="19"/>
              </w:rPr>
              <w:t>Toote kood</w:t>
            </w:r>
          </w:p>
          <w:p w14:paraId="22A2DD29" w14:textId="77777777" w:rsidR="00D70B6A" w:rsidRDefault="006B5F91">
            <w:pPr>
              <w:pStyle w:val="TableParagraph"/>
              <w:spacing w:line="115" w:lineRule="exact"/>
              <w:rPr>
                <w:sz w:val="10"/>
              </w:rPr>
            </w:pPr>
            <w:r>
              <w:rPr>
                <w:sz w:val="10"/>
              </w:rPr>
              <w:t>-</w:t>
            </w:r>
          </w:p>
          <w:p w14:paraId="5D0B25B7" w14:textId="77777777" w:rsidR="00D70B6A" w:rsidRDefault="006B5F91">
            <w:pPr>
              <w:pStyle w:val="TableParagraph"/>
              <w:spacing w:line="240" w:lineRule="auto"/>
              <w:ind w:left="849"/>
              <w:rPr>
                <w:sz w:val="19"/>
              </w:rPr>
            </w:pPr>
            <w:r>
              <w:rPr>
                <w:color w:val="0000FF"/>
                <w:w w:val="105"/>
                <w:sz w:val="19"/>
              </w:rPr>
              <w:t>REACH registreerimisnumbri</w:t>
            </w:r>
          </w:p>
          <w:p w14:paraId="0FB2C3B0" w14:textId="77777777" w:rsidR="00D70B6A" w:rsidRDefault="006B5F91">
            <w:pPr>
              <w:pStyle w:val="TableParagraph"/>
              <w:spacing w:line="115" w:lineRule="exact"/>
              <w:rPr>
                <w:sz w:val="10"/>
              </w:rPr>
            </w:pPr>
            <w:r>
              <w:rPr>
                <w:sz w:val="10"/>
              </w:rPr>
              <w:t>-</w:t>
            </w:r>
          </w:p>
          <w:p w14:paraId="5809E11F" w14:textId="77777777" w:rsidR="00D70B6A" w:rsidRDefault="006B5F91">
            <w:pPr>
              <w:pStyle w:val="TableParagraph"/>
              <w:numPr>
                <w:ilvl w:val="1"/>
                <w:numId w:val="7"/>
              </w:numPr>
              <w:tabs>
                <w:tab w:val="left" w:pos="939"/>
              </w:tabs>
              <w:spacing w:line="240" w:lineRule="auto"/>
              <w:ind w:right="1308" w:hanging="284"/>
              <w:rPr>
                <w:sz w:val="19"/>
              </w:rPr>
            </w:pPr>
            <w:r>
              <w:rPr>
                <w:color w:val="0000FF"/>
                <w:w w:val="110"/>
                <w:sz w:val="19"/>
              </w:rPr>
              <w:t>Aine</w:t>
            </w:r>
            <w:r>
              <w:rPr>
                <w:color w:val="0000FF"/>
                <w:spacing w:val="-20"/>
                <w:w w:val="110"/>
                <w:sz w:val="19"/>
              </w:rPr>
              <w:t xml:space="preserve"> </w:t>
            </w:r>
            <w:r>
              <w:rPr>
                <w:color w:val="0000FF"/>
                <w:w w:val="110"/>
                <w:sz w:val="19"/>
              </w:rPr>
              <w:t>või</w:t>
            </w:r>
            <w:r>
              <w:rPr>
                <w:color w:val="0000FF"/>
                <w:spacing w:val="-21"/>
                <w:w w:val="110"/>
                <w:sz w:val="19"/>
              </w:rPr>
              <w:t xml:space="preserve"> </w:t>
            </w:r>
            <w:r>
              <w:rPr>
                <w:color w:val="0000FF"/>
                <w:w w:val="110"/>
                <w:sz w:val="19"/>
              </w:rPr>
              <w:t>segu</w:t>
            </w:r>
            <w:r>
              <w:rPr>
                <w:color w:val="0000FF"/>
                <w:spacing w:val="-21"/>
                <w:w w:val="110"/>
                <w:sz w:val="19"/>
              </w:rPr>
              <w:t xml:space="preserve"> </w:t>
            </w:r>
            <w:r>
              <w:rPr>
                <w:color w:val="0000FF"/>
                <w:w w:val="110"/>
                <w:sz w:val="19"/>
              </w:rPr>
              <w:t>asjaomased</w:t>
            </w:r>
            <w:r>
              <w:rPr>
                <w:color w:val="0000FF"/>
                <w:spacing w:val="-20"/>
                <w:w w:val="110"/>
                <w:sz w:val="19"/>
              </w:rPr>
              <w:t xml:space="preserve"> </w:t>
            </w:r>
            <w:r>
              <w:rPr>
                <w:color w:val="0000FF"/>
                <w:w w:val="110"/>
                <w:sz w:val="19"/>
              </w:rPr>
              <w:t>kindlaksmääratud</w:t>
            </w:r>
            <w:r>
              <w:rPr>
                <w:color w:val="0000FF"/>
                <w:spacing w:val="-21"/>
                <w:w w:val="110"/>
                <w:sz w:val="19"/>
              </w:rPr>
              <w:t xml:space="preserve"> </w:t>
            </w:r>
            <w:r>
              <w:rPr>
                <w:color w:val="0000FF"/>
                <w:w w:val="110"/>
                <w:sz w:val="19"/>
              </w:rPr>
              <w:t>kasutusalad</w:t>
            </w:r>
            <w:r>
              <w:rPr>
                <w:color w:val="0000FF"/>
                <w:spacing w:val="-20"/>
                <w:w w:val="110"/>
                <w:sz w:val="19"/>
              </w:rPr>
              <w:t xml:space="preserve"> </w:t>
            </w:r>
            <w:r>
              <w:rPr>
                <w:color w:val="0000FF"/>
                <w:w w:val="110"/>
                <w:sz w:val="19"/>
              </w:rPr>
              <w:t>ning</w:t>
            </w:r>
            <w:r>
              <w:rPr>
                <w:color w:val="0000FF"/>
                <w:spacing w:val="-21"/>
                <w:w w:val="110"/>
                <w:sz w:val="19"/>
              </w:rPr>
              <w:t xml:space="preserve"> </w:t>
            </w:r>
            <w:r>
              <w:rPr>
                <w:color w:val="0000FF"/>
                <w:w w:val="110"/>
                <w:sz w:val="19"/>
              </w:rPr>
              <w:t>kasutusalad,</w:t>
            </w:r>
            <w:r>
              <w:rPr>
                <w:color w:val="0000FF"/>
                <w:spacing w:val="-19"/>
                <w:w w:val="110"/>
                <w:sz w:val="19"/>
              </w:rPr>
              <w:t xml:space="preserve"> </w:t>
            </w:r>
            <w:r>
              <w:rPr>
                <w:color w:val="0000FF"/>
                <w:w w:val="110"/>
                <w:sz w:val="19"/>
              </w:rPr>
              <w:t>mida</w:t>
            </w:r>
            <w:r>
              <w:rPr>
                <w:color w:val="0000FF"/>
                <w:spacing w:val="-21"/>
                <w:w w:val="110"/>
                <w:sz w:val="19"/>
              </w:rPr>
              <w:t xml:space="preserve"> </w:t>
            </w:r>
            <w:r>
              <w:rPr>
                <w:color w:val="0000FF"/>
                <w:w w:val="110"/>
                <w:sz w:val="19"/>
              </w:rPr>
              <w:t>ei</w:t>
            </w:r>
            <w:r>
              <w:rPr>
                <w:color w:val="0000FF"/>
                <w:spacing w:val="-21"/>
                <w:w w:val="110"/>
                <w:sz w:val="19"/>
              </w:rPr>
              <w:t xml:space="preserve"> </w:t>
            </w:r>
            <w:r>
              <w:rPr>
                <w:color w:val="0000FF"/>
                <w:w w:val="110"/>
                <w:sz w:val="19"/>
              </w:rPr>
              <w:t>soovitata Kemikaali või segu asjakohased määratud</w:t>
            </w:r>
            <w:r>
              <w:rPr>
                <w:color w:val="0000FF"/>
                <w:spacing w:val="-37"/>
                <w:w w:val="110"/>
                <w:sz w:val="19"/>
              </w:rPr>
              <w:t xml:space="preserve"> </w:t>
            </w:r>
            <w:r>
              <w:rPr>
                <w:color w:val="0000FF"/>
                <w:w w:val="110"/>
                <w:sz w:val="19"/>
              </w:rPr>
              <w:t>kasutuseesmärgid</w:t>
            </w:r>
          </w:p>
          <w:p w14:paraId="0E0E4638" w14:textId="77777777" w:rsidR="00D70B6A" w:rsidRDefault="006B5F91">
            <w:pPr>
              <w:pStyle w:val="TableParagraph"/>
              <w:ind w:left="537" w:right="6754"/>
              <w:jc w:val="center"/>
              <w:rPr>
                <w:sz w:val="19"/>
              </w:rPr>
            </w:pPr>
            <w:r>
              <w:rPr>
                <w:color w:val="212121"/>
                <w:sz w:val="19"/>
              </w:rPr>
              <w:t xml:space="preserve">Desinfektsioon. </w:t>
            </w:r>
            <w:r>
              <w:rPr>
                <w:sz w:val="19"/>
              </w:rPr>
              <w:t>PT1, PT2.</w:t>
            </w:r>
          </w:p>
          <w:p w14:paraId="54A891A8" w14:textId="77777777" w:rsidR="00D70B6A" w:rsidRDefault="006B5F91">
            <w:pPr>
              <w:pStyle w:val="TableParagraph"/>
              <w:ind w:left="537" w:right="6804"/>
              <w:jc w:val="center"/>
              <w:rPr>
                <w:sz w:val="19"/>
              </w:rPr>
            </w:pPr>
            <w:r>
              <w:rPr>
                <w:color w:val="0000FF"/>
                <w:w w:val="110"/>
                <w:sz w:val="19"/>
              </w:rPr>
              <w:t>Kasutusalad mida ei soovitata</w:t>
            </w:r>
          </w:p>
          <w:p w14:paraId="61E8C687" w14:textId="77777777" w:rsidR="00D70B6A" w:rsidRDefault="006B5F91">
            <w:pPr>
              <w:pStyle w:val="TableParagraph"/>
              <w:spacing w:line="115" w:lineRule="exact"/>
              <w:rPr>
                <w:sz w:val="10"/>
              </w:rPr>
            </w:pPr>
            <w:r>
              <w:rPr>
                <w:sz w:val="10"/>
              </w:rPr>
              <w:t>-</w:t>
            </w:r>
          </w:p>
          <w:p w14:paraId="3A15037B" w14:textId="77777777" w:rsidR="00D70B6A" w:rsidRDefault="006B5F91">
            <w:pPr>
              <w:pStyle w:val="TableParagraph"/>
              <w:spacing w:line="184" w:lineRule="exact"/>
              <w:rPr>
                <w:sz w:val="16"/>
              </w:rPr>
            </w:pPr>
            <w:r>
              <w:rPr>
                <w:sz w:val="16"/>
              </w:rPr>
              <w:t>Kõigi nimetatud ja määratud kasutuskategooriate täielik tekst on esitatud jagu 16</w:t>
            </w:r>
          </w:p>
          <w:p w14:paraId="533368BD" w14:textId="77777777" w:rsidR="00D70B6A" w:rsidRDefault="006B5F91">
            <w:pPr>
              <w:pStyle w:val="TableParagraph"/>
              <w:numPr>
                <w:ilvl w:val="1"/>
                <w:numId w:val="7"/>
              </w:numPr>
              <w:tabs>
                <w:tab w:val="left" w:pos="939"/>
              </w:tabs>
              <w:spacing w:line="240" w:lineRule="auto"/>
              <w:ind w:right="6567" w:hanging="284"/>
              <w:rPr>
                <w:sz w:val="19"/>
              </w:rPr>
            </w:pPr>
            <w:r>
              <w:rPr>
                <w:color w:val="0000FF"/>
                <w:w w:val="110"/>
                <w:sz w:val="19"/>
              </w:rPr>
              <w:t>Andmed</w:t>
            </w:r>
            <w:r>
              <w:rPr>
                <w:color w:val="0000FF"/>
                <w:spacing w:val="-19"/>
                <w:w w:val="110"/>
                <w:sz w:val="19"/>
              </w:rPr>
              <w:t xml:space="preserve"> </w:t>
            </w:r>
            <w:r>
              <w:rPr>
                <w:color w:val="0000FF"/>
                <w:w w:val="110"/>
                <w:sz w:val="19"/>
              </w:rPr>
              <w:t>ohutuskaardi</w:t>
            </w:r>
            <w:r>
              <w:rPr>
                <w:color w:val="0000FF"/>
                <w:spacing w:val="-17"/>
                <w:w w:val="110"/>
                <w:sz w:val="19"/>
              </w:rPr>
              <w:t xml:space="preserve"> </w:t>
            </w:r>
            <w:r>
              <w:rPr>
                <w:color w:val="0000FF"/>
                <w:w w:val="110"/>
                <w:sz w:val="19"/>
              </w:rPr>
              <w:t>tarnija</w:t>
            </w:r>
            <w:r>
              <w:rPr>
                <w:color w:val="0000FF"/>
                <w:spacing w:val="-19"/>
                <w:w w:val="110"/>
                <w:sz w:val="19"/>
              </w:rPr>
              <w:t xml:space="preserve"> </w:t>
            </w:r>
            <w:r>
              <w:rPr>
                <w:color w:val="0000FF"/>
                <w:w w:val="110"/>
                <w:sz w:val="19"/>
              </w:rPr>
              <w:t>kohta Ettevõte ja</w:t>
            </w:r>
            <w:r>
              <w:rPr>
                <w:color w:val="0000FF"/>
                <w:spacing w:val="-16"/>
                <w:w w:val="110"/>
                <w:sz w:val="19"/>
              </w:rPr>
              <w:t xml:space="preserve"> </w:t>
            </w:r>
            <w:r>
              <w:rPr>
                <w:color w:val="0000FF"/>
                <w:w w:val="110"/>
                <w:sz w:val="19"/>
              </w:rPr>
              <w:t>aadress</w:t>
            </w:r>
          </w:p>
          <w:p w14:paraId="7645F971" w14:textId="77777777" w:rsidR="00D70B6A" w:rsidRDefault="006B5F91">
            <w:pPr>
              <w:pStyle w:val="TableParagraph"/>
              <w:spacing w:before="3" w:line="225" w:lineRule="auto"/>
              <w:ind w:right="8028"/>
              <w:rPr>
                <w:rFonts w:ascii="Century Gothic" w:hAnsi="Century Gothic"/>
                <w:sz w:val="16"/>
              </w:rPr>
            </w:pPr>
            <w:proofErr w:type="spellStart"/>
            <w:r>
              <w:rPr>
                <w:rFonts w:ascii="Century Gothic" w:hAnsi="Century Gothic"/>
                <w:sz w:val="16"/>
              </w:rPr>
              <w:t>Hygiene</w:t>
            </w:r>
            <w:proofErr w:type="spellEnd"/>
            <w:r>
              <w:rPr>
                <w:rFonts w:ascii="Century Gothic" w:hAnsi="Century Gothic"/>
                <w:sz w:val="16"/>
              </w:rPr>
              <w:t xml:space="preserve"> of </w:t>
            </w:r>
            <w:proofErr w:type="spellStart"/>
            <w:r>
              <w:rPr>
                <w:rFonts w:ascii="Century Gothic" w:hAnsi="Century Gothic"/>
                <w:sz w:val="16"/>
              </w:rPr>
              <w:t>Sweden</w:t>
            </w:r>
            <w:proofErr w:type="spellEnd"/>
            <w:r>
              <w:rPr>
                <w:rFonts w:ascii="Century Gothic" w:hAnsi="Century Gothic"/>
                <w:sz w:val="16"/>
              </w:rPr>
              <w:t xml:space="preserve"> </w:t>
            </w:r>
            <w:proofErr w:type="spellStart"/>
            <w:r>
              <w:rPr>
                <w:rFonts w:ascii="Century Gothic" w:hAnsi="Century Gothic"/>
                <w:sz w:val="16"/>
              </w:rPr>
              <w:t>Bangårdsgatan</w:t>
            </w:r>
            <w:proofErr w:type="spellEnd"/>
            <w:r>
              <w:rPr>
                <w:rFonts w:ascii="Century Gothic" w:hAnsi="Century Gothic"/>
                <w:sz w:val="16"/>
              </w:rPr>
              <w:t xml:space="preserve"> 17</w:t>
            </w:r>
          </w:p>
          <w:p w14:paraId="757F5BA2" w14:textId="77777777" w:rsidR="00D70B6A" w:rsidRDefault="006B5F91">
            <w:pPr>
              <w:pStyle w:val="TableParagraph"/>
              <w:spacing w:line="225" w:lineRule="auto"/>
              <w:ind w:right="8115"/>
              <w:rPr>
                <w:rFonts w:ascii="Century Gothic"/>
                <w:sz w:val="16"/>
              </w:rPr>
            </w:pPr>
            <w:r>
              <w:rPr>
                <w:rFonts w:ascii="Century Gothic"/>
                <w:sz w:val="16"/>
              </w:rPr>
              <w:t xml:space="preserve">261 35 Landskrona </w:t>
            </w:r>
            <w:proofErr w:type="spellStart"/>
            <w:r>
              <w:rPr>
                <w:rFonts w:ascii="Century Gothic"/>
                <w:sz w:val="16"/>
              </w:rPr>
              <w:t>Sweden</w:t>
            </w:r>
            <w:proofErr w:type="spellEnd"/>
          </w:p>
          <w:p w14:paraId="31EB5229" w14:textId="77777777" w:rsidR="00D70B6A" w:rsidRDefault="00D70B6A">
            <w:pPr>
              <w:pStyle w:val="TableParagraph"/>
              <w:spacing w:line="240" w:lineRule="auto"/>
              <w:ind w:left="0"/>
              <w:rPr>
                <w:rFonts w:ascii="Times New Roman"/>
                <w:sz w:val="20"/>
              </w:rPr>
            </w:pPr>
          </w:p>
          <w:p w14:paraId="2BBBAF8F" w14:textId="77777777" w:rsidR="00D70B6A" w:rsidRDefault="006B5F91">
            <w:pPr>
              <w:pStyle w:val="TableParagraph"/>
              <w:spacing w:before="130" w:line="228" w:lineRule="auto"/>
              <w:ind w:left="849" w:right="7689"/>
              <w:rPr>
                <w:sz w:val="19"/>
              </w:rPr>
            </w:pPr>
            <w:r>
              <w:rPr>
                <w:color w:val="0000FF"/>
                <w:sz w:val="19"/>
              </w:rPr>
              <w:t xml:space="preserve">E-mail </w:t>
            </w:r>
            <w:hyperlink r:id="rId7">
              <w:r>
                <w:rPr>
                  <w:rFonts w:ascii="Century" w:hAnsi="Century"/>
                  <w:w w:val="90"/>
                  <w:sz w:val="19"/>
                </w:rPr>
                <w:t>i</w:t>
              </w:r>
              <w:r>
                <w:rPr>
                  <w:rFonts w:ascii="Century" w:hAnsi="Century"/>
                  <w:w w:val="90"/>
                  <w:sz w:val="19"/>
                </w:rPr>
                <w:t>nfo@hygieneofsweden.com</w:t>
              </w:r>
            </w:hyperlink>
            <w:r>
              <w:rPr>
                <w:rFonts w:ascii="Century" w:hAnsi="Century"/>
                <w:w w:val="90"/>
                <w:sz w:val="19"/>
              </w:rPr>
              <w:t xml:space="preserve"> </w:t>
            </w:r>
            <w:r>
              <w:rPr>
                <w:color w:val="0000FF"/>
                <w:sz w:val="19"/>
              </w:rPr>
              <w:t>Kuupäev</w:t>
            </w:r>
          </w:p>
          <w:p w14:paraId="5A4AD16C" w14:textId="77777777" w:rsidR="00D70B6A" w:rsidRDefault="006B5F91">
            <w:pPr>
              <w:pStyle w:val="TableParagraph"/>
              <w:spacing w:before="3" w:line="210" w:lineRule="exact"/>
              <w:rPr>
                <w:sz w:val="19"/>
              </w:rPr>
            </w:pPr>
            <w:r>
              <w:rPr>
                <w:sz w:val="19"/>
              </w:rPr>
              <w:t>18-09-2017</w:t>
            </w:r>
          </w:p>
          <w:p w14:paraId="0350F939" w14:textId="77777777" w:rsidR="00D70B6A" w:rsidRDefault="006B5F91">
            <w:pPr>
              <w:pStyle w:val="TableParagraph"/>
              <w:spacing w:line="210" w:lineRule="exact"/>
              <w:ind w:left="849"/>
              <w:rPr>
                <w:sz w:val="19"/>
              </w:rPr>
            </w:pPr>
            <w:r>
              <w:rPr>
                <w:color w:val="0000FF"/>
                <w:w w:val="110"/>
                <w:sz w:val="19"/>
              </w:rPr>
              <w:t>Ohutuskaardi versioon:</w:t>
            </w:r>
          </w:p>
          <w:p w14:paraId="5475C324" w14:textId="77777777" w:rsidR="00D70B6A" w:rsidRDefault="006B5F91">
            <w:pPr>
              <w:pStyle w:val="TableParagraph"/>
              <w:spacing w:before="31"/>
              <w:rPr>
                <w:sz w:val="19"/>
              </w:rPr>
            </w:pPr>
            <w:r>
              <w:rPr>
                <w:sz w:val="19"/>
              </w:rPr>
              <w:t>1.0</w:t>
            </w:r>
          </w:p>
          <w:p w14:paraId="44CC2834" w14:textId="77777777" w:rsidR="00D70B6A" w:rsidRDefault="006B5F91">
            <w:pPr>
              <w:pStyle w:val="TableParagraph"/>
              <w:numPr>
                <w:ilvl w:val="1"/>
                <w:numId w:val="7"/>
              </w:numPr>
              <w:tabs>
                <w:tab w:val="left" w:pos="936"/>
              </w:tabs>
              <w:ind w:left="935"/>
              <w:rPr>
                <w:sz w:val="19"/>
              </w:rPr>
            </w:pPr>
            <w:r>
              <w:rPr>
                <w:color w:val="0000FF"/>
                <w:w w:val="105"/>
                <w:sz w:val="19"/>
              </w:rPr>
              <w:t>Hädaabitelefoninumber</w:t>
            </w:r>
          </w:p>
          <w:p w14:paraId="672F217D" w14:textId="77777777" w:rsidR="00D70B6A" w:rsidRDefault="006B5F91">
            <w:pPr>
              <w:pStyle w:val="TableParagraph"/>
              <w:spacing w:before="2" w:line="206" w:lineRule="exact"/>
              <w:rPr>
                <w:sz w:val="19"/>
              </w:rPr>
            </w:pPr>
            <w:r>
              <w:rPr>
                <w:sz w:val="19"/>
              </w:rPr>
              <w:t>112.</w:t>
            </w:r>
          </w:p>
        </w:tc>
      </w:tr>
      <w:tr w:rsidR="00D70B6A" w14:paraId="687534D6" w14:textId="77777777">
        <w:trPr>
          <w:trHeight w:val="225"/>
        </w:trPr>
        <w:tc>
          <w:tcPr>
            <w:tcW w:w="10702" w:type="dxa"/>
            <w:tcBorders>
              <w:top w:val="double" w:sz="1" w:space="0" w:color="000000"/>
              <w:bottom w:val="nil"/>
            </w:tcBorders>
            <w:shd w:val="clear" w:color="auto" w:fill="DBE4F0"/>
          </w:tcPr>
          <w:p w14:paraId="1727AF1A" w14:textId="77777777" w:rsidR="00D70B6A" w:rsidRDefault="006B5F91">
            <w:pPr>
              <w:pStyle w:val="TableParagraph"/>
              <w:spacing w:before="3" w:line="201" w:lineRule="exact"/>
              <w:ind w:left="69"/>
              <w:rPr>
                <w:sz w:val="19"/>
              </w:rPr>
            </w:pPr>
            <w:r>
              <w:rPr>
                <w:w w:val="105"/>
                <w:sz w:val="19"/>
              </w:rPr>
              <w:t>2. JAGU. Ohtude identifitseerimine</w:t>
            </w:r>
          </w:p>
        </w:tc>
      </w:tr>
      <w:tr w:rsidR="00D70B6A" w14:paraId="56609A77" w14:textId="77777777">
        <w:trPr>
          <w:trHeight w:val="4721"/>
        </w:trPr>
        <w:tc>
          <w:tcPr>
            <w:tcW w:w="10702" w:type="dxa"/>
            <w:tcBorders>
              <w:top w:val="nil"/>
              <w:bottom w:val="double" w:sz="1" w:space="0" w:color="000000"/>
            </w:tcBorders>
          </w:tcPr>
          <w:p w14:paraId="7378DF03" w14:textId="77777777" w:rsidR="00D70B6A" w:rsidRDefault="006B5F91">
            <w:pPr>
              <w:pStyle w:val="TableParagraph"/>
              <w:numPr>
                <w:ilvl w:val="1"/>
                <w:numId w:val="6"/>
              </w:numPr>
              <w:tabs>
                <w:tab w:val="left" w:pos="939"/>
              </w:tabs>
              <w:spacing w:line="215" w:lineRule="exact"/>
              <w:ind w:hanging="373"/>
              <w:rPr>
                <w:sz w:val="19"/>
              </w:rPr>
            </w:pPr>
            <w:r>
              <w:rPr>
                <w:color w:val="0000FF"/>
                <w:w w:val="110"/>
                <w:sz w:val="19"/>
              </w:rPr>
              <w:t>Aine või segu</w:t>
            </w:r>
            <w:r>
              <w:rPr>
                <w:color w:val="0000FF"/>
                <w:spacing w:val="-16"/>
                <w:w w:val="110"/>
                <w:sz w:val="19"/>
              </w:rPr>
              <w:t xml:space="preserve"> </w:t>
            </w:r>
            <w:r>
              <w:rPr>
                <w:color w:val="0000FF"/>
                <w:w w:val="110"/>
                <w:sz w:val="19"/>
              </w:rPr>
              <w:t>klassifitseerimine</w:t>
            </w:r>
          </w:p>
          <w:p w14:paraId="7F107E28" w14:textId="77777777" w:rsidR="00D70B6A" w:rsidRDefault="006B5F91">
            <w:pPr>
              <w:pStyle w:val="TableParagraph"/>
              <w:spacing w:before="2"/>
              <w:rPr>
                <w:sz w:val="19"/>
              </w:rPr>
            </w:pPr>
            <w:r>
              <w:rPr>
                <w:sz w:val="19"/>
              </w:rPr>
              <w:t>Klassifitseerimata vastavalt EÜ määrusele nr 1272/2008 (CLP)</w:t>
            </w:r>
          </w:p>
          <w:p w14:paraId="36C4BF57" w14:textId="77777777" w:rsidR="00D70B6A" w:rsidRDefault="006B5F91">
            <w:pPr>
              <w:pStyle w:val="TableParagraph"/>
              <w:numPr>
                <w:ilvl w:val="1"/>
                <w:numId w:val="6"/>
              </w:numPr>
              <w:tabs>
                <w:tab w:val="left" w:pos="936"/>
              </w:tabs>
              <w:spacing w:line="240" w:lineRule="auto"/>
              <w:ind w:left="849" w:right="7917" w:hanging="284"/>
              <w:rPr>
                <w:sz w:val="19"/>
              </w:rPr>
            </w:pPr>
            <w:r>
              <w:rPr>
                <w:color w:val="0000FF"/>
                <w:w w:val="105"/>
                <w:sz w:val="19"/>
              </w:rPr>
              <w:t>Märgistuselemendid Ohupiktogrammidest</w:t>
            </w:r>
          </w:p>
          <w:p w14:paraId="34ED3B5B" w14:textId="77777777" w:rsidR="00D70B6A" w:rsidRDefault="006B5F91">
            <w:pPr>
              <w:pStyle w:val="TableParagraph"/>
              <w:spacing w:line="115" w:lineRule="exact"/>
              <w:rPr>
                <w:sz w:val="10"/>
              </w:rPr>
            </w:pPr>
            <w:r>
              <w:rPr>
                <w:sz w:val="10"/>
              </w:rPr>
              <w:t>-</w:t>
            </w:r>
          </w:p>
          <w:p w14:paraId="0C0AE83B" w14:textId="77777777" w:rsidR="00D70B6A" w:rsidRDefault="006B5F91">
            <w:pPr>
              <w:pStyle w:val="TableParagraph"/>
              <w:spacing w:line="240" w:lineRule="auto"/>
              <w:ind w:left="849"/>
              <w:rPr>
                <w:sz w:val="19"/>
              </w:rPr>
            </w:pPr>
            <w:r>
              <w:rPr>
                <w:color w:val="0000FF"/>
                <w:w w:val="110"/>
                <w:sz w:val="19"/>
              </w:rPr>
              <w:t>Tunnussõna</w:t>
            </w:r>
          </w:p>
          <w:p w14:paraId="197BCE91" w14:textId="77777777" w:rsidR="00D70B6A" w:rsidRDefault="006B5F91">
            <w:pPr>
              <w:pStyle w:val="TableParagraph"/>
              <w:spacing w:line="115" w:lineRule="exact"/>
              <w:rPr>
                <w:sz w:val="10"/>
              </w:rPr>
            </w:pPr>
            <w:r>
              <w:rPr>
                <w:sz w:val="10"/>
              </w:rPr>
              <w:t>-</w:t>
            </w:r>
          </w:p>
          <w:p w14:paraId="3DB04DD1" w14:textId="77777777" w:rsidR="00D70B6A" w:rsidRDefault="006B5F91">
            <w:pPr>
              <w:pStyle w:val="TableParagraph"/>
              <w:spacing w:line="240" w:lineRule="auto"/>
              <w:ind w:left="849"/>
              <w:rPr>
                <w:sz w:val="19"/>
              </w:rPr>
            </w:pPr>
            <w:r>
              <w:rPr>
                <w:color w:val="0000FF"/>
                <w:w w:val="105"/>
                <w:sz w:val="19"/>
              </w:rPr>
              <w:t>Ohulause</w:t>
            </w:r>
          </w:p>
          <w:p w14:paraId="2FA62D28" w14:textId="77777777" w:rsidR="00D70B6A" w:rsidRDefault="006B5F91">
            <w:pPr>
              <w:pStyle w:val="TableParagraph"/>
              <w:spacing w:line="115" w:lineRule="exact"/>
              <w:rPr>
                <w:sz w:val="10"/>
              </w:rPr>
            </w:pPr>
            <w:r>
              <w:rPr>
                <w:sz w:val="10"/>
              </w:rPr>
              <w:t>-</w:t>
            </w:r>
          </w:p>
          <w:p w14:paraId="151F3665" w14:textId="77777777" w:rsidR="00D70B6A" w:rsidRDefault="006B5F91">
            <w:pPr>
              <w:pStyle w:val="TableParagraph"/>
              <w:spacing w:line="240" w:lineRule="auto"/>
              <w:ind w:left="849"/>
              <w:rPr>
                <w:sz w:val="19"/>
              </w:rPr>
            </w:pPr>
            <w:r>
              <w:rPr>
                <w:color w:val="0000FF"/>
                <w:w w:val="105"/>
                <w:sz w:val="19"/>
              </w:rPr>
              <w:t>Hoiatuslaused</w:t>
            </w:r>
          </w:p>
          <w:p w14:paraId="69767284" w14:textId="77777777" w:rsidR="00D70B6A" w:rsidRDefault="006B5F91">
            <w:pPr>
              <w:pStyle w:val="TableParagraph"/>
              <w:tabs>
                <w:tab w:val="left" w:pos="3117"/>
              </w:tabs>
              <w:spacing w:before="2" w:line="240" w:lineRule="auto"/>
              <w:jc w:val="both"/>
              <w:rPr>
                <w:sz w:val="19"/>
              </w:rPr>
            </w:pPr>
            <w:r>
              <w:rPr>
                <w:color w:val="0000FF"/>
                <w:sz w:val="19"/>
              </w:rPr>
              <w:t>Üldised</w:t>
            </w:r>
            <w:r>
              <w:rPr>
                <w:color w:val="0000FF"/>
                <w:sz w:val="19"/>
              </w:rPr>
              <w:tab/>
            </w:r>
            <w:r>
              <w:rPr>
                <w:sz w:val="19"/>
              </w:rPr>
              <w:t>-</w:t>
            </w:r>
          </w:p>
          <w:p w14:paraId="00142A24" w14:textId="77777777" w:rsidR="00D70B6A" w:rsidRDefault="006B5F91">
            <w:pPr>
              <w:pStyle w:val="TableParagraph"/>
              <w:tabs>
                <w:tab w:val="left" w:pos="3117"/>
              </w:tabs>
              <w:spacing w:line="240" w:lineRule="auto"/>
              <w:ind w:right="7510"/>
              <w:jc w:val="both"/>
              <w:rPr>
                <w:sz w:val="19"/>
              </w:rPr>
            </w:pPr>
            <w:r>
              <w:rPr>
                <w:color w:val="0000FF"/>
                <w:sz w:val="19"/>
              </w:rPr>
              <w:t>Ohtu</w:t>
            </w:r>
            <w:r>
              <w:rPr>
                <w:color w:val="0000FF"/>
                <w:spacing w:val="-6"/>
                <w:sz w:val="19"/>
              </w:rPr>
              <w:t xml:space="preserve"> </w:t>
            </w:r>
            <w:r>
              <w:rPr>
                <w:color w:val="0000FF"/>
                <w:sz w:val="19"/>
              </w:rPr>
              <w:t>ennetavad</w:t>
            </w:r>
            <w:r>
              <w:rPr>
                <w:color w:val="0000FF"/>
                <w:sz w:val="19"/>
              </w:rPr>
              <w:tab/>
            </w:r>
            <w:r>
              <w:rPr>
                <w:color w:val="212121"/>
                <w:spacing w:val="-18"/>
                <w:sz w:val="19"/>
              </w:rPr>
              <w:t xml:space="preserve">- </w:t>
            </w:r>
            <w:r>
              <w:rPr>
                <w:color w:val="0000FF"/>
                <w:sz w:val="19"/>
              </w:rPr>
              <w:t xml:space="preserve">Reageerimise kohta </w:t>
            </w:r>
            <w:r>
              <w:rPr>
                <w:sz w:val="19"/>
              </w:rPr>
              <w:t xml:space="preserve">- </w:t>
            </w:r>
            <w:r>
              <w:rPr>
                <w:color w:val="0000FF"/>
                <w:sz w:val="19"/>
              </w:rPr>
              <w:t xml:space="preserve">Säilitamise kohta </w:t>
            </w:r>
            <w:r>
              <w:rPr>
                <w:sz w:val="19"/>
              </w:rPr>
              <w:t xml:space="preserve">- </w:t>
            </w:r>
            <w:r>
              <w:rPr>
                <w:color w:val="0000FF"/>
                <w:sz w:val="19"/>
              </w:rPr>
              <w:t xml:space="preserve">Kõrvaldamise kohta    </w:t>
            </w:r>
            <w:r>
              <w:rPr>
                <w:color w:val="0000FF"/>
                <w:spacing w:val="40"/>
                <w:sz w:val="19"/>
              </w:rPr>
              <w:t xml:space="preserve"> </w:t>
            </w:r>
            <w:r>
              <w:rPr>
                <w:sz w:val="19"/>
              </w:rPr>
              <w:t>-</w:t>
            </w:r>
          </w:p>
          <w:p w14:paraId="20A1680B" w14:textId="77777777" w:rsidR="00D70B6A" w:rsidRDefault="006B5F91">
            <w:pPr>
              <w:pStyle w:val="TableParagraph"/>
              <w:spacing w:line="216" w:lineRule="exact"/>
              <w:ind w:left="849"/>
              <w:rPr>
                <w:sz w:val="19"/>
              </w:rPr>
            </w:pPr>
            <w:r>
              <w:rPr>
                <w:color w:val="0000FF"/>
                <w:w w:val="105"/>
                <w:sz w:val="19"/>
              </w:rPr>
              <w:t>Sisaldab</w:t>
            </w:r>
          </w:p>
          <w:p w14:paraId="6B2133FA" w14:textId="77777777" w:rsidR="00D70B6A" w:rsidRDefault="006B5F91">
            <w:pPr>
              <w:pStyle w:val="TableParagraph"/>
              <w:spacing w:line="115" w:lineRule="exact"/>
              <w:rPr>
                <w:sz w:val="10"/>
              </w:rPr>
            </w:pPr>
            <w:r>
              <w:rPr>
                <w:sz w:val="10"/>
              </w:rPr>
              <w:t>-</w:t>
            </w:r>
          </w:p>
          <w:p w14:paraId="73D3FE52" w14:textId="77777777" w:rsidR="00D70B6A" w:rsidRDefault="006B5F91">
            <w:pPr>
              <w:pStyle w:val="TableParagraph"/>
              <w:numPr>
                <w:ilvl w:val="1"/>
                <w:numId w:val="6"/>
              </w:numPr>
              <w:tabs>
                <w:tab w:val="left" w:pos="936"/>
              </w:tabs>
              <w:spacing w:line="240" w:lineRule="auto"/>
              <w:ind w:left="935" w:hanging="370"/>
              <w:rPr>
                <w:sz w:val="19"/>
              </w:rPr>
            </w:pPr>
            <w:r>
              <w:rPr>
                <w:color w:val="0000FF"/>
                <w:w w:val="110"/>
                <w:sz w:val="19"/>
              </w:rPr>
              <w:t>Muud</w:t>
            </w:r>
            <w:r>
              <w:rPr>
                <w:color w:val="0000FF"/>
                <w:spacing w:val="-6"/>
                <w:w w:val="110"/>
                <w:sz w:val="19"/>
              </w:rPr>
              <w:t xml:space="preserve"> </w:t>
            </w:r>
            <w:r>
              <w:rPr>
                <w:color w:val="0000FF"/>
                <w:w w:val="110"/>
                <w:sz w:val="19"/>
              </w:rPr>
              <w:t>ohud</w:t>
            </w:r>
          </w:p>
          <w:p w14:paraId="26D07D69" w14:textId="77777777" w:rsidR="00D70B6A" w:rsidRDefault="006B5F91">
            <w:pPr>
              <w:pStyle w:val="TableParagraph"/>
              <w:spacing w:line="115" w:lineRule="exact"/>
              <w:rPr>
                <w:sz w:val="10"/>
              </w:rPr>
            </w:pPr>
            <w:r>
              <w:rPr>
                <w:sz w:val="10"/>
              </w:rPr>
              <w:t>-</w:t>
            </w:r>
          </w:p>
          <w:p w14:paraId="2767F518" w14:textId="77777777" w:rsidR="00D70B6A" w:rsidRDefault="006B5F91">
            <w:pPr>
              <w:pStyle w:val="TableParagraph"/>
              <w:spacing w:line="240" w:lineRule="auto"/>
              <w:ind w:left="849"/>
              <w:rPr>
                <w:sz w:val="19"/>
              </w:rPr>
            </w:pPr>
            <w:r>
              <w:rPr>
                <w:color w:val="0000FF"/>
                <w:w w:val="110"/>
                <w:sz w:val="19"/>
              </w:rPr>
              <w:t>Muu märgistus</w:t>
            </w:r>
          </w:p>
          <w:p w14:paraId="5A326C4A" w14:textId="77777777" w:rsidR="00D70B6A" w:rsidRDefault="006B5F91">
            <w:pPr>
              <w:pStyle w:val="TableParagraph"/>
              <w:spacing w:line="115" w:lineRule="exact"/>
              <w:rPr>
                <w:sz w:val="10"/>
              </w:rPr>
            </w:pPr>
            <w:r>
              <w:rPr>
                <w:sz w:val="10"/>
              </w:rPr>
              <w:t>-</w:t>
            </w:r>
          </w:p>
          <w:p w14:paraId="5B71332A" w14:textId="77777777" w:rsidR="00D70B6A" w:rsidRDefault="006B5F91">
            <w:pPr>
              <w:pStyle w:val="TableParagraph"/>
              <w:spacing w:line="240" w:lineRule="auto"/>
              <w:ind w:left="849"/>
              <w:rPr>
                <w:sz w:val="19"/>
              </w:rPr>
            </w:pPr>
            <w:r>
              <w:rPr>
                <w:color w:val="0000FF"/>
                <w:w w:val="105"/>
                <w:sz w:val="19"/>
              </w:rPr>
              <w:t>Muu</w:t>
            </w:r>
          </w:p>
          <w:p w14:paraId="20C4BBC2" w14:textId="77777777" w:rsidR="00D70B6A" w:rsidRDefault="006B5F91">
            <w:pPr>
              <w:pStyle w:val="TableParagraph"/>
              <w:spacing w:before="1" w:line="114" w:lineRule="exact"/>
              <w:rPr>
                <w:sz w:val="10"/>
              </w:rPr>
            </w:pPr>
            <w:r>
              <w:rPr>
                <w:sz w:val="10"/>
              </w:rPr>
              <w:t>-</w:t>
            </w:r>
          </w:p>
          <w:p w14:paraId="3663D1BA" w14:textId="77777777" w:rsidR="00D70B6A" w:rsidRDefault="006B5F91">
            <w:pPr>
              <w:pStyle w:val="TableParagraph"/>
              <w:spacing w:line="206" w:lineRule="exact"/>
              <w:ind w:left="849"/>
              <w:rPr>
                <w:sz w:val="18"/>
              </w:rPr>
            </w:pPr>
            <w:r>
              <w:rPr>
                <w:color w:val="0000FF"/>
                <w:w w:val="110"/>
                <w:sz w:val="18"/>
              </w:rPr>
              <w:t>VOC (</w:t>
            </w:r>
            <w:proofErr w:type="spellStart"/>
            <w:r>
              <w:rPr>
                <w:color w:val="0000FF"/>
                <w:w w:val="110"/>
                <w:sz w:val="18"/>
              </w:rPr>
              <w:t>Enduv</w:t>
            </w:r>
            <w:proofErr w:type="spellEnd"/>
            <w:r>
              <w:rPr>
                <w:color w:val="0000FF"/>
                <w:w w:val="110"/>
                <w:sz w:val="18"/>
              </w:rPr>
              <w:t xml:space="preserve"> orgaaniline ühend)</w:t>
            </w:r>
          </w:p>
          <w:p w14:paraId="2E7194A7" w14:textId="77777777" w:rsidR="00D70B6A" w:rsidRDefault="006B5F91">
            <w:pPr>
              <w:pStyle w:val="TableParagraph"/>
              <w:spacing w:before="4" w:line="195" w:lineRule="exact"/>
              <w:rPr>
                <w:sz w:val="18"/>
              </w:rPr>
            </w:pPr>
            <w:r>
              <w:rPr>
                <w:sz w:val="18"/>
              </w:rPr>
              <w:t>0%</w:t>
            </w:r>
          </w:p>
        </w:tc>
      </w:tr>
      <w:tr w:rsidR="00D70B6A" w14:paraId="0F4C4399" w14:textId="77777777">
        <w:trPr>
          <w:trHeight w:val="223"/>
        </w:trPr>
        <w:tc>
          <w:tcPr>
            <w:tcW w:w="10702" w:type="dxa"/>
            <w:tcBorders>
              <w:top w:val="double" w:sz="1" w:space="0" w:color="000000"/>
              <w:bottom w:val="nil"/>
            </w:tcBorders>
            <w:shd w:val="clear" w:color="auto" w:fill="DBE4F0"/>
          </w:tcPr>
          <w:p w14:paraId="5312B23A" w14:textId="77777777" w:rsidR="00D70B6A" w:rsidRDefault="006B5F91">
            <w:pPr>
              <w:pStyle w:val="TableParagraph"/>
              <w:spacing w:before="2" w:line="201" w:lineRule="exact"/>
              <w:ind w:left="69"/>
              <w:rPr>
                <w:sz w:val="19"/>
              </w:rPr>
            </w:pPr>
            <w:r>
              <w:rPr>
                <w:w w:val="105"/>
                <w:sz w:val="19"/>
              </w:rPr>
              <w:t>3. JAGU. Koostis/teave koostisainete kohta</w:t>
            </w:r>
          </w:p>
        </w:tc>
      </w:tr>
      <w:tr w:rsidR="00D70B6A" w14:paraId="7CAD5AF2" w14:textId="77777777">
        <w:trPr>
          <w:trHeight w:val="1876"/>
        </w:trPr>
        <w:tc>
          <w:tcPr>
            <w:tcW w:w="10702" w:type="dxa"/>
            <w:tcBorders>
              <w:top w:val="nil"/>
            </w:tcBorders>
          </w:tcPr>
          <w:p w14:paraId="7BCA06F7" w14:textId="77777777" w:rsidR="00D70B6A" w:rsidRDefault="006B5F91">
            <w:pPr>
              <w:pStyle w:val="TableParagraph"/>
              <w:spacing w:line="215" w:lineRule="exact"/>
              <w:ind w:left="537" w:right="8196"/>
              <w:jc w:val="center"/>
              <w:rPr>
                <w:sz w:val="19"/>
              </w:rPr>
            </w:pPr>
            <w:r>
              <w:rPr>
                <w:color w:val="0000FF"/>
                <w:w w:val="105"/>
                <w:sz w:val="19"/>
              </w:rPr>
              <w:t>3.1/3.2. Ained/ Segud</w:t>
            </w:r>
          </w:p>
          <w:p w14:paraId="107A2F63" w14:textId="77777777" w:rsidR="00D70B6A" w:rsidRDefault="006B5F91">
            <w:pPr>
              <w:pStyle w:val="TableParagraph"/>
              <w:spacing w:before="1" w:line="183" w:lineRule="exact"/>
              <w:ind w:left="537" w:right="8121"/>
              <w:jc w:val="center"/>
              <w:rPr>
                <w:sz w:val="16"/>
              </w:rPr>
            </w:pPr>
            <w:r>
              <w:rPr>
                <w:color w:val="212121"/>
                <w:sz w:val="16"/>
              </w:rPr>
              <w:t>Aktiivne koostisosa</w:t>
            </w:r>
            <w:r>
              <w:rPr>
                <w:sz w:val="16"/>
              </w:rPr>
              <w:t>:</w:t>
            </w:r>
          </w:p>
          <w:p w14:paraId="3A78B3F8" w14:textId="77777777" w:rsidR="00D70B6A" w:rsidRDefault="006B5F91">
            <w:pPr>
              <w:pStyle w:val="TableParagraph"/>
              <w:tabs>
                <w:tab w:val="left" w:pos="3681"/>
              </w:tabs>
              <w:spacing w:line="183" w:lineRule="exact"/>
              <w:ind w:left="849"/>
              <w:rPr>
                <w:sz w:val="16"/>
              </w:rPr>
            </w:pPr>
            <w:r>
              <w:rPr>
                <w:sz w:val="16"/>
              </w:rPr>
              <w:t>NIMETUS:</w:t>
            </w:r>
            <w:r>
              <w:rPr>
                <w:sz w:val="16"/>
              </w:rPr>
              <w:tab/>
            </w:r>
            <w:proofErr w:type="spellStart"/>
            <w:r>
              <w:rPr>
                <w:sz w:val="16"/>
              </w:rPr>
              <w:t>Didecyldimethylammoniumchlorid</w:t>
            </w:r>
            <w:proofErr w:type="spellEnd"/>
          </w:p>
          <w:p w14:paraId="439D041D" w14:textId="77777777" w:rsidR="00D70B6A" w:rsidRDefault="006B5F91">
            <w:pPr>
              <w:pStyle w:val="TableParagraph"/>
              <w:tabs>
                <w:tab w:val="left" w:pos="3681"/>
              </w:tabs>
              <w:spacing w:before="1" w:line="183" w:lineRule="exact"/>
              <w:ind w:left="849"/>
              <w:rPr>
                <w:sz w:val="16"/>
              </w:rPr>
            </w:pPr>
            <w:r>
              <w:rPr>
                <w:sz w:val="16"/>
              </w:rPr>
              <w:t>ID-NUMBRID:</w:t>
            </w:r>
            <w:r>
              <w:rPr>
                <w:sz w:val="16"/>
              </w:rPr>
              <w:tab/>
            </w:r>
            <w:r>
              <w:rPr>
                <w:sz w:val="16"/>
              </w:rPr>
              <w:t xml:space="preserve">CAS-nr: 7173-51-5 EWG-nr: 230-525-2 </w:t>
            </w:r>
            <w:proofErr w:type="spellStart"/>
            <w:r>
              <w:rPr>
                <w:sz w:val="16"/>
              </w:rPr>
              <w:t>Index</w:t>
            </w:r>
            <w:proofErr w:type="spellEnd"/>
            <w:r>
              <w:rPr>
                <w:sz w:val="16"/>
              </w:rPr>
              <w:t>-nr:</w:t>
            </w:r>
            <w:r>
              <w:rPr>
                <w:spacing w:val="3"/>
                <w:sz w:val="16"/>
              </w:rPr>
              <w:t xml:space="preserve"> </w:t>
            </w:r>
            <w:r>
              <w:rPr>
                <w:sz w:val="16"/>
              </w:rPr>
              <w:t>612-131-00-6</w:t>
            </w:r>
          </w:p>
          <w:p w14:paraId="79B3B043" w14:textId="77777777" w:rsidR="00D70B6A" w:rsidRDefault="006B5F91">
            <w:pPr>
              <w:pStyle w:val="TableParagraph"/>
              <w:tabs>
                <w:tab w:val="left" w:pos="3681"/>
              </w:tabs>
              <w:spacing w:line="183" w:lineRule="exact"/>
              <w:ind w:left="849"/>
              <w:rPr>
                <w:sz w:val="16"/>
              </w:rPr>
            </w:pPr>
            <w:r>
              <w:rPr>
                <w:sz w:val="16"/>
              </w:rPr>
              <w:t>SISALDUS:</w:t>
            </w:r>
            <w:r>
              <w:rPr>
                <w:sz w:val="16"/>
              </w:rPr>
              <w:tab/>
              <w:t>0,495g/l</w:t>
            </w:r>
          </w:p>
          <w:p w14:paraId="7D7DF179" w14:textId="77777777" w:rsidR="00D70B6A" w:rsidRDefault="006B5F91">
            <w:pPr>
              <w:pStyle w:val="TableParagraph"/>
              <w:tabs>
                <w:tab w:val="left" w:pos="3681"/>
              </w:tabs>
              <w:spacing w:before="1" w:line="240" w:lineRule="auto"/>
              <w:ind w:left="849"/>
              <w:rPr>
                <w:sz w:val="16"/>
              </w:rPr>
            </w:pPr>
            <w:r>
              <w:rPr>
                <w:sz w:val="16"/>
              </w:rPr>
              <w:t>CLP</w:t>
            </w:r>
            <w:r>
              <w:rPr>
                <w:spacing w:val="-2"/>
                <w:sz w:val="16"/>
              </w:rPr>
              <w:t xml:space="preserve"> </w:t>
            </w:r>
            <w:r>
              <w:rPr>
                <w:sz w:val="16"/>
              </w:rPr>
              <w:t>KLASSIFIKATSIOON:</w:t>
            </w:r>
            <w:r>
              <w:rPr>
                <w:sz w:val="16"/>
              </w:rPr>
              <w:tab/>
            </w:r>
            <w:proofErr w:type="spellStart"/>
            <w:r>
              <w:rPr>
                <w:sz w:val="16"/>
              </w:rPr>
              <w:t>Acute</w:t>
            </w:r>
            <w:proofErr w:type="spellEnd"/>
            <w:r>
              <w:rPr>
                <w:sz w:val="16"/>
              </w:rPr>
              <w:t xml:space="preserve"> </w:t>
            </w:r>
            <w:proofErr w:type="spellStart"/>
            <w:r>
              <w:rPr>
                <w:sz w:val="16"/>
              </w:rPr>
              <w:t>Tox</w:t>
            </w:r>
            <w:proofErr w:type="spellEnd"/>
            <w:r>
              <w:rPr>
                <w:sz w:val="16"/>
              </w:rPr>
              <w:t xml:space="preserve">. 4, </w:t>
            </w:r>
            <w:proofErr w:type="spellStart"/>
            <w:r>
              <w:rPr>
                <w:sz w:val="16"/>
              </w:rPr>
              <w:t>Skin</w:t>
            </w:r>
            <w:proofErr w:type="spellEnd"/>
            <w:r>
              <w:rPr>
                <w:sz w:val="16"/>
              </w:rPr>
              <w:t xml:space="preserve"> </w:t>
            </w:r>
            <w:proofErr w:type="spellStart"/>
            <w:r>
              <w:rPr>
                <w:sz w:val="16"/>
              </w:rPr>
              <w:t>Corr</w:t>
            </w:r>
            <w:proofErr w:type="spellEnd"/>
            <w:r>
              <w:rPr>
                <w:sz w:val="16"/>
              </w:rPr>
              <w:t xml:space="preserve">. 1B, </w:t>
            </w:r>
            <w:proofErr w:type="spellStart"/>
            <w:r>
              <w:rPr>
                <w:sz w:val="16"/>
              </w:rPr>
              <w:t>Aquatic</w:t>
            </w:r>
            <w:proofErr w:type="spellEnd"/>
            <w:r>
              <w:rPr>
                <w:sz w:val="16"/>
              </w:rPr>
              <w:t xml:space="preserve"> </w:t>
            </w:r>
            <w:proofErr w:type="spellStart"/>
            <w:r>
              <w:rPr>
                <w:sz w:val="16"/>
              </w:rPr>
              <w:t>Acute</w:t>
            </w:r>
            <w:proofErr w:type="spellEnd"/>
            <w:r>
              <w:rPr>
                <w:sz w:val="16"/>
              </w:rPr>
              <w:t xml:space="preserve"> 1, </w:t>
            </w:r>
            <w:proofErr w:type="spellStart"/>
            <w:r>
              <w:rPr>
                <w:sz w:val="16"/>
              </w:rPr>
              <w:t>Aquatic</w:t>
            </w:r>
            <w:proofErr w:type="spellEnd"/>
            <w:r>
              <w:rPr>
                <w:sz w:val="16"/>
              </w:rPr>
              <w:t xml:space="preserve"> </w:t>
            </w:r>
            <w:proofErr w:type="spellStart"/>
            <w:r>
              <w:rPr>
                <w:sz w:val="16"/>
              </w:rPr>
              <w:t>Chronic</w:t>
            </w:r>
            <w:proofErr w:type="spellEnd"/>
            <w:r>
              <w:rPr>
                <w:sz w:val="16"/>
              </w:rPr>
              <w:t xml:space="preserve"> 2, H302, H314, H400, H411</w:t>
            </w:r>
            <w:r>
              <w:rPr>
                <w:spacing w:val="-13"/>
                <w:sz w:val="16"/>
              </w:rPr>
              <w:t xml:space="preserve"> </w:t>
            </w:r>
            <w:r>
              <w:rPr>
                <w:sz w:val="16"/>
              </w:rPr>
              <w:t>(M-</w:t>
            </w:r>
          </w:p>
          <w:p w14:paraId="63A5A7F7" w14:textId="77777777" w:rsidR="00D70B6A" w:rsidRDefault="006B5F91">
            <w:pPr>
              <w:pStyle w:val="TableParagraph"/>
              <w:spacing w:before="1" w:line="183" w:lineRule="exact"/>
              <w:ind w:left="537" w:right="3021"/>
              <w:jc w:val="center"/>
              <w:rPr>
                <w:sz w:val="16"/>
              </w:rPr>
            </w:pPr>
            <w:proofErr w:type="spellStart"/>
            <w:r>
              <w:rPr>
                <w:sz w:val="16"/>
              </w:rPr>
              <w:t>acute</w:t>
            </w:r>
            <w:proofErr w:type="spellEnd"/>
            <w:r>
              <w:rPr>
                <w:sz w:val="16"/>
              </w:rPr>
              <w:t xml:space="preserve"> =</w:t>
            </w:r>
            <w:r>
              <w:rPr>
                <w:spacing w:val="-2"/>
                <w:sz w:val="16"/>
              </w:rPr>
              <w:t xml:space="preserve"> </w:t>
            </w:r>
            <w:r>
              <w:rPr>
                <w:sz w:val="16"/>
              </w:rPr>
              <w:t>10)</w:t>
            </w:r>
          </w:p>
          <w:p w14:paraId="6529960E" w14:textId="77777777" w:rsidR="00D70B6A" w:rsidRDefault="006B5F91">
            <w:pPr>
              <w:pStyle w:val="TableParagraph"/>
              <w:spacing w:line="183" w:lineRule="exact"/>
              <w:ind w:left="779"/>
              <w:rPr>
                <w:sz w:val="16"/>
              </w:rPr>
            </w:pPr>
            <w:r>
              <w:rPr>
                <w:sz w:val="16"/>
              </w:rPr>
              <w:t>(*) H-lausete täielikku teksti vaadake jagu 16. Kokk</w:t>
            </w:r>
            <w:r>
              <w:rPr>
                <w:sz w:val="16"/>
              </w:rPr>
              <w:t>upuute piirväärtused on loetletud jagu 8, kui need on kättesaadavad.</w:t>
            </w:r>
          </w:p>
          <w:p w14:paraId="076E8370" w14:textId="77777777" w:rsidR="00D70B6A" w:rsidRDefault="006B5F91">
            <w:pPr>
              <w:pStyle w:val="TableParagraph"/>
              <w:spacing w:before="1" w:line="240" w:lineRule="auto"/>
              <w:ind w:left="566"/>
              <w:rPr>
                <w:rFonts w:ascii="Microsoft Sans Serif"/>
                <w:sz w:val="16"/>
              </w:rPr>
            </w:pPr>
            <w:r>
              <w:rPr>
                <w:rFonts w:ascii="Microsoft Sans Serif"/>
                <w:color w:val="0000FF"/>
                <w:w w:val="110"/>
                <w:sz w:val="16"/>
              </w:rPr>
              <w:t>Muu info</w:t>
            </w:r>
          </w:p>
          <w:p w14:paraId="35B505D4" w14:textId="77777777" w:rsidR="00D70B6A" w:rsidRDefault="006B5F91">
            <w:pPr>
              <w:pStyle w:val="TableParagraph"/>
              <w:spacing w:before="3" w:line="168" w:lineRule="exact"/>
              <w:rPr>
                <w:sz w:val="16"/>
              </w:rPr>
            </w:pPr>
            <w:r>
              <w:rPr>
                <w:sz w:val="16"/>
              </w:rPr>
              <w:t>Pesuaine: &lt; 5%: KATIOONSED PINDAKTIIVSED AINED</w:t>
            </w:r>
          </w:p>
        </w:tc>
      </w:tr>
    </w:tbl>
    <w:p w14:paraId="2186FA51" w14:textId="77777777" w:rsidR="00D70B6A" w:rsidRDefault="00D70B6A">
      <w:pPr>
        <w:spacing w:line="168" w:lineRule="exact"/>
        <w:rPr>
          <w:sz w:val="16"/>
        </w:rPr>
        <w:sectPr w:rsidR="00D70B6A">
          <w:headerReference w:type="default" r:id="rId8"/>
          <w:footerReference w:type="default" r:id="rId9"/>
          <w:type w:val="continuous"/>
          <w:pgSz w:w="11900" w:h="16840"/>
          <w:pgMar w:top="1840" w:right="580" w:bottom="560" w:left="380" w:header="1651" w:footer="365" w:gutter="0"/>
          <w:pgNumType w:start="1"/>
          <w:cols w:space="720"/>
        </w:sectPr>
      </w:pPr>
    </w:p>
    <w:p w14:paraId="523DA767" w14:textId="77777777" w:rsidR="00D70B6A" w:rsidRDefault="00D70B6A">
      <w:pPr>
        <w:pStyle w:val="Kehatekst"/>
        <w:spacing w:before="5"/>
        <w:rPr>
          <w:rFonts w:ascii="Times New Roman"/>
          <w:sz w:val="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2"/>
      </w:tblGrid>
      <w:tr w:rsidR="00D70B6A" w14:paraId="57C96F6E" w14:textId="77777777">
        <w:trPr>
          <w:trHeight w:val="218"/>
        </w:trPr>
        <w:tc>
          <w:tcPr>
            <w:tcW w:w="10702" w:type="dxa"/>
            <w:tcBorders>
              <w:bottom w:val="nil"/>
            </w:tcBorders>
            <w:shd w:val="clear" w:color="auto" w:fill="DBE4F0"/>
          </w:tcPr>
          <w:p w14:paraId="224BFA2E" w14:textId="77777777" w:rsidR="00D70B6A" w:rsidRDefault="006B5F91">
            <w:pPr>
              <w:pStyle w:val="TableParagraph"/>
              <w:spacing w:line="198" w:lineRule="exact"/>
              <w:ind w:left="69"/>
              <w:rPr>
                <w:sz w:val="19"/>
              </w:rPr>
            </w:pPr>
            <w:r>
              <w:rPr>
                <w:w w:val="105"/>
                <w:sz w:val="19"/>
              </w:rPr>
              <w:t>4. JAGU. Esmaabimeetmed</w:t>
            </w:r>
          </w:p>
        </w:tc>
      </w:tr>
      <w:tr w:rsidR="00D70B6A" w14:paraId="6BB02AAC" w14:textId="77777777">
        <w:trPr>
          <w:trHeight w:val="5032"/>
        </w:trPr>
        <w:tc>
          <w:tcPr>
            <w:tcW w:w="10702" w:type="dxa"/>
            <w:tcBorders>
              <w:top w:val="nil"/>
              <w:bottom w:val="double" w:sz="1" w:space="0" w:color="000000"/>
            </w:tcBorders>
          </w:tcPr>
          <w:p w14:paraId="65C4BC0E" w14:textId="77777777" w:rsidR="00D70B6A" w:rsidRDefault="006B5F91">
            <w:pPr>
              <w:pStyle w:val="TableParagraph"/>
              <w:numPr>
                <w:ilvl w:val="1"/>
                <w:numId w:val="5"/>
              </w:numPr>
              <w:tabs>
                <w:tab w:val="left" w:pos="936"/>
              </w:tabs>
              <w:spacing w:line="240" w:lineRule="auto"/>
              <w:ind w:right="7254" w:hanging="284"/>
              <w:rPr>
                <w:sz w:val="19"/>
              </w:rPr>
            </w:pPr>
            <w:r>
              <w:rPr>
                <w:color w:val="0000FF"/>
                <w:w w:val="105"/>
                <w:sz w:val="19"/>
              </w:rPr>
              <w:t xml:space="preserve">Esmaabimeetmete kirjeldus </w:t>
            </w:r>
            <w:r>
              <w:rPr>
                <w:color w:val="0000FF"/>
                <w:w w:val="110"/>
                <w:sz w:val="19"/>
              </w:rPr>
              <w:t>Üldinfo</w:t>
            </w:r>
          </w:p>
          <w:p w14:paraId="476F50E8" w14:textId="77777777" w:rsidR="00D70B6A" w:rsidRDefault="006B5F91">
            <w:pPr>
              <w:pStyle w:val="TableParagraph"/>
              <w:spacing w:line="240" w:lineRule="auto"/>
              <w:ind w:right="66"/>
              <w:rPr>
                <w:sz w:val="19"/>
              </w:rPr>
            </w:pPr>
            <w:r>
              <w:rPr>
                <w:sz w:val="19"/>
              </w:rPr>
              <w:t>Õnnetuse korral pöörduda arsti või kiirabi poole. Pöörduda arsti poole, kui kannatanu seisukorra osas on kahtlusi või kui sümptomid püsivad. Mitte kunagi anda teadvuseta inimesele vett või muud vedelikku.</w:t>
            </w:r>
          </w:p>
          <w:p w14:paraId="147FBCBC" w14:textId="77777777" w:rsidR="00D70B6A" w:rsidRDefault="006B5F91">
            <w:pPr>
              <w:pStyle w:val="TableParagraph"/>
              <w:spacing w:line="216" w:lineRule="exact"/>
              <w:ind w:left="849"/>
              <w:rPr>
                <w:sz w:val="19"/>
              </w:rPr>
            </w:pPr>
            <w:r>
              <w:rPr>
                <w:color w:val="0000FF"/>
                <w:w w:val="110"/>
                <w:sz w:val="19"/>
              </w:rPr>
              <w:t>Sissehingamisel</w:t>
            </w:r>
          </w:p>
          <w:p w14:paraId="037833B8" w14:textId="77777777" w:rsidR="00D70B6A" w:rsidRDefault="006B5F91">
            <w:pPr>
              <w:pStyle w:val="TableParagraph"/>
              <w:spacing w:before="1"/>
              <w:rPr>
                <w:sz w:val="19"/>
              </w:rPr>
            </w:pPr>
            <w:r>
              <w:rPr>
                <w:sz w:val="19"/>
              </w:rPr>
              <w:t xml:space="preserve">Viia kannatanu värske õhu kätte ja </w:t>
            </w:r>
            <w:r>
              <w:rPr>
                <w:sz w:val="19"/>
              </w:rPr>
              <w:t>jälgida teda.</w:t>
            </w:r>
          </w:p>
          <w:p w14:paraId="3564CEE5" w14:textId="77777777" w:rsidR="00D70B6A" w:rsidRDefault="006B5F91">
            <w:pPr>
              <w:pStyle w:val="TableParagraph"/>
              <w:ind w:left="849"/>
              <w:rPr>
                <w:sz w:val="19"/>
              </w:rPr>
            </w:pPr>
            <w:r>
              <w:rPr>
                <w:color w:val="0000FF"/>
                <w:w w:val="105"/>
                <w:sz w:val="19"/>
              </w:rPr>
              <w:t>Kokkupuutel nahaga</w:t>
            </w:r>
          </w:p>
          <w:p w14:paraId="7761F1BE" w14:textId="77777777" w:rsidR="00D70B6A" w:rsidRDefault="006B5F91">
            <w:pPr>
              <w:pStyle w:val="TableParagraph"/>
              <w:spacing w:before="3"/>
              <w:ind w:left="537" w:right="8052"/>
              <w:jc w:val="center"/>
              <w:rPr>
                <w:sz w:val="19"/>
              </w:rPr>
            </w:pPr>
            <w:r>
              <w:rPr>
                <w:sz w:val="19"/>
              </w:rPr>
              <w:t>Ei rakendu</w:t>
            </w:r>
          </w:p>
          <w:p w14:paraId="0383FBF7" w14:textId="77777777" w:rsidR="00D70B6A" w:rsidRDefault="006B5F91">
            <w:pPr>
              <w:pStyle w:val="TableParagraph"/>
              <w:ind w:left="537" w:right="8031"/>
              <w:jc w:val="center"/>
              <w:rPr>
                <w:sz w:val="19"/>
              </w:rPr>
            </w:pPr>
            <w:r>
              <w:rPr>
                <w:color w:val="0000FF"/>
                <w:w w:val="110"/>
                <w:sz w:val="19"/>
              </w:rPr>
              <w:t>Silma sattumisel</w:t>
            </w:r>
          </w:p>
          <w:p w14:paraId="7965E29B" w14:textId="77777777" w:rsidR="00D70B6A" w:rsidRDefault="006B5F91">
            <w:pPr>
              <w:pStyle w:val="TableParagraph"/>
              <w:spacing w:before="2" w:line="242" w:lineRule="auto"/>
              <w:ind w:right="602"/>
              <w:rPr>
                <w:sz w:val="19"/>
              </w:rPr>
            </w:pPr>
            <w:r>
              <w:rPr>
                <w:sz w:val="19"/>
              </w:rPr>
              <w:t xml:space="preserve">Eemaldage kontaktläätsed. </w:t>
            </w:r>
            <w:r>
              <w:rPr>
                <w:color w:val="212121"/>
                <w:sz w:val="19"/>
              </w:rPr>
              <w:t>Loputada silmi rohke veega (20-30°C) kuni ärritus lõpeb</w:t>
            </w:r>
            <w:r>
              <w:rPr>
                <w:sz w:val="19"/>
              </w:rPr>
              <w:t>. Loputage kindlasti ka ülemiste ja alumiste silmalaugude alt.</w:t>
            </w:r>
          </w:p>
          <w:p w14:paraId="54B35722" w14:textId="77777777" w:rsidR="00D70B6A" w:rsidRDefault="006B5F91">
            <w:pPr>
              <w:pStyle w:val="TableParagraph"/>
              <w:spacing w:line="214" w:lineRule="exact"/>
              <w:ind w:left="849"/>
              <w:rPr>
                <w:sz w:val="19"/>
              </w:rPr>
            </w:pPr>
            <w:r>
              <w:rPr>
                <w:color w:val="0000FF"/>
                <w:w w:val="110"/>
                <w:sz w:val="19"/>
              </w:rPr>
              <w:t>Allaneelamisel</w:t>
            </w:r>
          </w:p>
          <w:p w14:paraId="7F2292E2" w14:textId="77777777" w:rsidR="00D70B6A" w:rsidRDefault="006B5F91">
            <w:pPr>
              <w:pStyle w:val="TableParagraph"/>
              <w:spacing w:before="2" w:line="240" w:lineRule="auto"/>
              <w:ind w:right="223"/>
              <w:rPr>
                <w:sz w:val="19"/>
              </w:rPr>
            </w:pPr>
            <w:r>
              <w:rPr>
                <w:sz w:val="19"/>
              </w:rPr>
              <w:t>Anda kannatanule rohkesti juua ja jä</w:t>
            </w:r>
            <w:r>
              <w:rPr>
                <w:sz w:val="19"/>
              </w:rPr>
              <w:t>lgida teda. Teadvuse kaotamisel: pöörduda kohe arsti poole ja võtta kaasa käesolev kemikaali ohutuskaart või toote etikett. Mitte esile kutsuda oksendamist, välja arvatud juhul, kui seda soovitab arst. Aseta kannatanu pea asendisse, mis väldib maosisu taga</w:t>
            </w:r>
            <w:r>
              <w:rPr>
                <w:sz w:val="19"/>
              </w:rPr>
              <w:t>sivalgumist suhu ja kurku.</w:t>
            </w:r>
          </w:p>
          <w:p w14:paraId="6C69D8A4" w14:textId="77777777" w:rsidR="00D70B6A" w:rsidRDefault="006B5F91">
            <w:pPr>
              <w:pStyle w:val="TableParagraph"/>
              <w:spacing w:line="216" w:lineRule="exact"/>
              <w:ind w:left="849"/>
              <w:rPr>
                <w:sz w:val="19"/>
              </w:rPr>
            </w:pPr>
            <w:r>
              <w:rPr>
                <w:color w:val="0000FF"/>
                <w:w w:val="110"/>
                <w:sz w:val="19"/>
              </w:rPr>
              <w:t>Põletus</w:t>
            </w:r>
          </w:p>
          <w:p w14:paraId="33A90530" w14:textId="77777777" w:rsidR="00D70B6A" w:rsidRDefault="006B5F91">
            <w:pPr>
              <w:pStyle w:val="TableParagraph"/>
              <w:spacing w:before="3"/>
              <w:rPr>
                <w:sz w:val="19"/>
              </w:rPr>
            </w:pPr>
            <w:r>
              <w:rPr>
                <w:sz w:val="19"/>
              </w:rPr>
              <w:t>Ei rakendu</w:t>
            </w:r>
          </w:p>
          <w:p w14:paraId="7638D4C8" w14:textId="77777777" w:rsidR="00D70B6A" w:rsidRDefault="006B5F91">
            <w:pPr>
              <w:pStyle w:val="TableParagraph"/>
              <w:numPr>
                <w:ilvl w:val="1"/>
                <w:numId w:val="5"/>
              </w:numPr>
              <w:tabs>
                <w:tab w:val="left" w:pos="936"/>
              </w:tabs>
              <w:ind w:left="935"/>
              <w:rPr>
                <w:sz w:val="19"/>
              </w:rPr>
            </w:pPr>
            <w:r>
              <w:rPr>
                <w:color w:val="0000FF"/>
                <w:w w:val="110"/>
                <w:sz w:val="19"/>
              </w:rPr>
              <w:t>Olulisemad akuutsed ja hilisemad sümptomid ning</w:t>
            </w:r>
            <w:r>
              <w:rPr>
                <w:color w:val="0000FF"/>
                <w:spacing w:val="-35"/>
                <w:w w:val="110"/>
                <w:sz w:val="19"/>
              </w:rPr>
              <w:t xml:space="preserve"> </w:t>
            </w:r>
            <w:r>
              <w:rPr>
                <w:color w:val="0000FF"/>
                <w:w w:val="110"/>
                <w:sz w:val="19"/>
              </w:rPr>
              <w:t>mõju</w:t>
            </w:r>
          </w:p>
          <w:p w14:paraId="7D47EE65" w14:textId="77777777" w:rsidR="00D70B6A" w:rsidRDefault="006B5F91">
            <w:pPr>
              <w:pStyle w:val="TableParagraph"/>
              <w:spacing w:before="2"/>
              <w:rPr>
                <w:sz w:val="19"/>
              </w:rPr>
            </w:pPr>
            <w:r>
              <w:rPr>
                <w:sz w:val="19"/>
              </w:rPr>
              <w:t>Mittespetsiifiline.</w:t>
            </w:r>
          </w:p>
          <w:p w14:paraId="4B918EB4" w14:textId="77777777" w:rsidR="00D70B6A" w:rsidRDefault="006B5F91">
            <w:pPr>
              <w:pStyle w:val="TableParagraph"/>
              <w:numPr>
                <w:ilvl w:val="1"/>
                <w:numId w:val="5"/>
              </w:numPr>
              <w:tabs>
                <w:tab w:val="left" w:pos="936"/>
              </w:tabs>
              <w:ind w:left="935"/>
              <w:rPr>
                <w:sz w:val="19"/>
              </w:rPr>
            </w:pPr>
            <w:r>
              <w:rPr>
                <w:color w:val="0000FF"/>
                <w:w w:val="110"/>
                <w:sz w:val="19"/>
              </w:rPr>
              <w:t>Märge igasuguse vältimatu meditsiiniabi ja eriravi vajalikkuse</w:t>
            </w:r>
            <w:r>
              <w:rPr>
                <w:color w:val="0000FF"/>
                <w:spacing w:val="-41"/>
                <w:w w:val="110"/>
                <w:sz w:val="19"/>
              </w:rPr>
              <w:t xml:space="preserve"> </w:t>
            </w:r>
            <w:r>
              <w:rPr>
                <w:color w:val="0000FF"/>
                <w:w w:val="110"/>
                <w:sz w:val="19"/>
              </w:rPr>
              <w:t>kohta</w:t>
            </w:r>
          </w:p>
          <w:p w14:paraId="2A1C6C87" w14:textId="77777777" w:rsidR="00D70B6A" w:rsidRDefault="006B5F91">
            <w:pPr>
              <w:pStyle w:val="TableParagraph"/>
              <w:spacing w:before="2"/>
              <w:rPr>
                <w:sz w:val="19"/>
              </w:rPr>
            </w:pPr>
            <w:r>
              <w:rPr>
                <w:sz w:val="19"/>
              </w:rPr>
              <w:t>Mittespetsiifiline.</w:t>
            </w:r>
          </w:p>
          <w:p w14:paraId="1F7C486B" w14:textId="77777777" w:rsidR="00D70B6A" w:rsidRDefault="006B5F91">
            <w:pPr>
              <w:pStyle w:val="TableParagraph"/>
              <w:ind w:left="849"/>
              <w:rPr>
                <w:sz w:val="19"/>
              </w:rPr>
            </w:pPr>
            <w:r>
              <w:rPr>
                <w:color w:val="0000FF"/>
                <w:w w:val="110"/>
                <w:sz w:val="19"/>
              </w:rPr>
              <w:t>Info meditsiinitöötajatele</w:t>
            </w:r>
          </w:p>
          <w:p w14:paraId="7DF2EE62" w14:textId="77777777" w:rsidR="00D70B6A" w:rsidRDefault="006B5F91">
            <w:pPr>
              <w:pStyle w:val="TableParagraph"/>
              <w:spacing w:before="2" w:line="206" w:lineRule="exact"/>
              <w:rPr>
                <w:sz w:val="19"/>
              </w:rPr>
            </w:pPr>
            <w:r>
              <w:rPr>
                <w:sz w:val="19"/>
              </w:rPr>
              <w:t>Võtta kaasa käesolev ohutuskaardi.</w:t>
            </w:r>
          </w:p>
        </w:tc>
      </w:tr>
      <w:tr w:rsidR="00D70B6A" w14:paraId="299E3496" w14:textId="77777777">
        <w:trPr>
          <w:trHeight w:val="225"/>
        </w:trPr>
        <w:tc>
          <w:tcPr>
            <w:tcW w:w="10702" w:type="dxa"/>
            <w:tcBorders>
              <w:top w:val="double" w:sz="1" w:space="0" w:color="000000"/>
              <w:bottom w:val="nil"/>
            </w:tcBorders>
            <w:shd w:val="clear" w:color="auto" w:fill="DBE4F0"/>
          </w:tcPr>
          <w:p w14:paraId="6061F91A" w14:textId="77777777" w:rsidR="00D70B6A" w:rsidRDefault="006B5F91">
            <w:pPr>
              <w:pStyle w:val="TableParagraph"/>
              <w:spacing w:before="3" w:line="201" w:lineRule="exact"/>
              <w:ind w:left="69"/>
              <w:rPr>
                <w:sz w:val="19"/>
              </w:rPr>
            </w:pPr>
            <w:r>
              <w:rPr>
                <w:w w:val="105"/>
                <w:sz w:val="19"/>
              </w:rPr>
              <w:t>5. JAGU. Tulekustutusmeetmed</w:t>
            </w:r>
          </w:p>
        </w:tc>
      </w:tr>
      <w:tr w:rsidR="00D70B6A" w14:paraId="17CBB217" w14:textId="77777777">
        <w:trPr>
          <w:trHeight w:val="1317"/>
        </w:trPr>
        <w:tc>
          <w:tcPr>
            <w:tcW w:w="10702" w:type="dxa"/>
            <w:tcBorders>
              <w:top w:val="nil"/>
              <w:bottom w:val="double" w:sz="1" w:space="0" w:color="000000"/>
            </w:tcBorders>
          </w:tcPr>
          <w:p w14:paraId="355425AD" w14:textId="77777777" w:rsidR="00D70B6A" w:rsidRDefault="006B5F91">
            <w:pPr>
              <w:pStyle w:val="TableParagraph"/>
              <w:numPr>
                <w:ilvl w:val="1"/>
                <w:numId w:val="4"/>
              </w:numPr>
              <w:tabs>
                <w:tab w:val="left" w:pos="936"/>
              </w:tabs>
              <w:spacing w:line="215" w:lineRule="exact"/>
              <w:rPr>
                <w:sz w:val="19"/>
              </w:rPr>
            </w:pPr>
            <w:r>
              <w:rPr>
                <w:color w:val="0000FF"/>
                <w:w w:val="110"/>
                <w:sz w:val="19"/>
              </w:rPr>
              <w:t>Tulekustutusvahendid</w:t>
            </w:r>
          </w:p>
          <w:p w14:paraId="783626C0" w14:textId="77777777" w:rsidR="00D70B6A" w:rsidRDefault="006B5F91">
            <w:pPr>
              <w:pStyle w:val="TableParagraph"/>
              <w:spacing w:before="2"/>
              <w:rPr>
                <w:sz w:val="19"/>
              </w:rPr>
            </w:pPr>
            <w:r>
              <w:rPr>
                <w:sz w:val="19"/>
              </w:rPr>
              <w:t>Soovitus: alkoholikindel vaht, süsihape, pulber, udu.</w:t>
            </w:r>
          </w:p>
          <w:p w14:paraId="507989D6" w14:textId="77777777" w:rsidR="00D70B6A" w:rsidRDefault="006B5F91">
            <w:pPr>
              <w:pStyle w:val="TableParagraph"/>
              <w:numPr>
                <w:ilvl w:val="1"/>
                <w:numId w:val="4"/>
              </w:numPr>
              <w:tabs>
                <w:tab w:val="left" w:pos="939"/>
              </w:tabs>
              <w:ind w:left="938" w:hanging="373"/>
              <w:rPr>
                <w:sz w:val="19"/>
              </w:rPr>
            </w:pPr>
            <w:r>
              <w:rPr>
                <w:color w:val="0000FF"/>
                <w:w w:val="110"/>
                <w:sz w:val="19"/>
              </w:rPr>
              <w:t>Aine või seguga seotud erilised</w:t>
            </w:r>
            <w:r>
              <w:rPr>
                <w:color w:val="0000FF"/>
                <w:spacing w:val="-28"/>
                <w:w w:val="110"/>
                <w:sz w:val="19"/>
              </w:rPr>
              <w:t xml:space="preserve"> </w:t>
            </w:r>
            <w:r>
              <w:rPr>
                <w:color w:val="0000FF"/>
                <w:w w:val="110"/>
                <w:sz w:val="19"/>
              </w:rPr>
              <w:t>ohud</w:t>
            </w:r>
          </w:p>
          <w:p w14:paraId="61A9BAC5" w14:textId="77777777" w:rsidR="00D70B6A" w:rsidRDefault="006B5F91">
            <w:pPr>
              <w:pStyle w:val="TableParagraph"/>
              <w:spacing w:before="2"/>
              <w:ind w:left="43" w:right="7071"/>
              <w:jc w:val="center"/>
              <w:rPr>
                <w:sz w:val="19"/>
              </w:rPr>
            </w:pPr>
            <w:r>
              <w:rPr>
                <w:sz w:val="19"/>
              </w:rPr>
              <w:t>Mittespetsiifiline.</w:t>
            </w:r>
          </w:p>
          <w:p w14:paraId="476F0436" w14:textId="77777777" w:rsidR="00D70B6A" w:rsidRDefault="006B5F91">
            <w:pPr>
              <w:pStyle w:val="TableParagraph"/>
              <w:numPr>
                <w:ilvl w:val="1"/>
                <w:numId w:val="4"/>
              </w:numPr>
              <w:tabs>
                <w:tab w:val="left" w:pos="936"/>
              </w:tabs>
              <w:ind w:right="6960" w:hanging="936"/>
              <w:rPr>
                <w:sz w:val="19"/>
              </w:rPr>
            </w:pPr>
            <w:r>
              <w:rPr>
                <w:color w:val="0000FF"/>
                <w:w w:val="110"/>
                <w:sz w:val="19"/>
              </w:rPr>
              <w:t>Nõuanded</w:t>
            </w:r>
            <w:r>
              <w:rPr>
                <w:color w:val="0000FF"/>
                <w:spacing w:val="-9"/>
                <w:w w:val="110"/>
                <w:sz w:val="19"/>
              </w:rPr>
              <w:t xml:space="preserve"> </w:t>
            </w:r>
            <w:r>
              <w:rPr>
                <w:color w:val="0000FF"/>
                <w:w w:val="110"/>
                <w:sz w:val="19"/>
              </w:rPr>
              <w:t>tuletõrjujatele</w:t>
            </w:r>
          </w:p>
          <w:p w14:paraId="090173FF" w14:textId="77777777" w:rsidR="00D70B6A" w:rsidRDefault="006B5F91">
            <w:pPr>
              <w:pStyle w:val="TableParagraph"/>
              <w:spacing w:before="3" w:line="206" w:lineRule="exact"/>
              <w:ind w:left="450" w:right="7071"/>
              <w:jc w:val="center"/>
              <w:rPr>
                <w:sz w:val="19"/>
              </w:rPr>
            </w:pPr>
            <w:r>
              <w:rPr>
                <w:sz w:val="19"/>
              </w:rPr>
              <w:t>Erinõuded puuduvad.</w:t>
            </w:r>
          </w:p>
        </w:tc>
      </w:tr>
      <w:tr w:rsidR="00D70B6A" w14:paraId="35BB6639" w14:textId="77777777">
        <w:trPr>
          <w:trHeight w:val="225"/>
        </w:trPr>
        <w:tc>
          <w:tcPr>
            <w:tcW w:w="10702" w:type="dxa"/>
            <w:tcBorders>
              <w:top w:val="double" w:sz="1" w:space="0" w:color="000000"/>
              <w:bottom w:val="nil"/>
            </w:tcBorders>
            <w:shd w:val="clear" w:color="auto" w:fill="DBE4F0"/>
          </w:tcPr>
          <w:p w14:paraId="7C7BD586" w14:textId="77777777" w:rsidR="00D70B6A" w:rsidRDefault="006B5F91">
            <w:pPr>
              <w:pStyle w:val="TableParagraph"/>
              <w:spacing w:before="3" w:line="201" w:lineRule="exact"/>
              <w:ind w:left="69"/>
              <w:rPr>
                <w:sz w:val="19"/>
              </w:rPr>
            </w:pPr>
            <w:r>
              <w:rPr>
                <w:w w:val="105"/>
                <w:sz w:val="19"/>
              </w:rPr>
              <w:t>6. JAGU. Meetmed juhusliku sattumise korral keskkonda</w:t>
            </w:r>
          </w:p>
        </w:tc>
      </w:tr>
      <w:tr w:rsidR="00D70B6A" w14:paraId="654C70B8" w14:textId="77777777">
        <w:trPr>
          <w:trHeight w:val="1973"/>
        </w:trPr>
        <w:tc>
          <w:tcPr>
            <w:tcW w:w="10702" w:type="dxa"/>
            <w:tcBorders>
              <w:top w:val="nil"/>
              <w:bottom w:val="double" w:sz="1" w:space="0" w:color="000000"/>
            </w:tcBorders>
          </w:tcPr>
          <w:p w14:paraId="714D6BF3" w14:textId="77777777" w:rsidR="00D70B6A" w:rsidRDefault="006B5F91">
            <w:pPr>
              <w:pStyle w:val="TableParagraph"/>
              <w:numPr>
                <w:ilvl w:val="1"/>
                <w:numId w:val="3"/>
              </w:numPr>
              <w:tabs>
                <w:tab w:val="left" w:pos="989"/>
              </w:tabs>
              <w:spacing w:line="215" w:lineRule="exact"/>
              <w:ind w:right="3273" w:hanging="989"/>
              <w:rPr>
                <w:sz w:val="19"/>
              </w:rPr>
            </w:pPr>
            <w:r>
              <w:rPr>
                <w:color w:val="0000FF"/>
                <w:w w:val="110"/>
                <w:sz w:val="19"/>
              </w:rPr>
              <w:t>Isikukaitsemeetmed,</w:t>
            </w:r>
            <w:r>
              <w:rPr>
                <w:color w:val="0000FF"/>
                <w:spacing w:val="-12"/>
                <w:w w:val="110"/>
                <w:sz w:val="19"/>
              </w:rPr>
              <w:t xml:space="preserve"> </w:t>
            </w:r>
            <w:r>
              <w:rPr>
                <w:color w:val="0000FF"/>
                <w:w w:val="110"/>
                <w:sz w:val="19"/>
              </w:rPr>
              <w:t>kaitsevahendid</w:t>
            </w:r>
            <w:r>
              <w:rPr>
                <w:color w:val="0000FF"/>
                <w:spacing w:val="-12"/>
                <w:w w:val="110"/>
                <w:sz w:val="19"/>
              </w:rPr>
              <w:t xml:space="preserve"> </w:t>
            </w:r>
            <w:r>
              <w:rPr>
                <w:color w:val="0000FF"/>
                <w:w w:val="110"/>
                <w:sz w:val="19"/>
              </w:rPr>
              <w:t>ja</w:t>
            </w:r>
            <w:r>
              <w:rPr>
                <w:color w:val="0000FF"/>
                <w:spacing w:val="-11"/>
                <w:w w:val="110"/>
                <w:sz w:val="19"/>
              </w:rPr>
              <w:t xml:space="preserve"> </w:t>
            </w:r>
            <w:r>
              <w:rPr>
                <w:color w:val="0000FF"/>
                <w:w w:val="110"/>
                <w:sz w:val="19"/>
              </w:rPr>
              <w:t>toimimine</w:t>
            </w:r>
            <w:r>
              <w:rPr>
                <w:color w:val="0000FF"/>
                <w:spacing w:val="-10"/>
                <w:w w:val="110"/>
                <w:sz w:val="19"/>
              </w:rPr>
              <w:t xml:space="preserve"> </w:t>
            </w:r>
            <w:r>
              <w:rPr>
                <w:color w:val="0000FF"/>
                <w:w w:val="110"/>
                <w:sz w:val="19"/>
              </w:rPr>
              <w:t>hädaolukorras</w:t>
            </w:r>
          </w:p>
          <w:p w14:paraId="423341E9" w14:textId="77777777" w:rsidR="00D70B6A" w:rsidRDefault="006B5F91">
            <w:pPr>
              <w:pStyle w:val="TableParagraph"/>
              <w:spacing w:before="2"/>
              <w:ind w:left="450" w:right="7071"/>
              <w:jc w:val="center"/>
              <w:rPr>
                <w:sz w:val="19"/>
              </w:rPr>
            </w:pPr>
            <w:r>
              <w:rPr>
                <w:sz w:val="19"/>
              </w:rPr>
              <w:t>Erinõuded puuduvad.</w:t>
            </w:r>
          </w:p>
          <w:p w14:paraId="43747291" w14:textId="77777777" w:rsidR="00D70B6A" w:rsidRDefault="006B5F91">
            <w:pPr>
              <w:pStyle w:val="TableParagraph"/>
              <w:numPr>
                <w:ilvl w:val="1"/>
                <w:numId w:val="3"/>
              </w:numPr>
              <w:tabs>
                <w:tab w:val="left" w:pos="989"/>
              </w:tabs>
              <w:ind w:right="6647" w:hanging="989"/>
              <w:rPr>
                <w:sz w:val="19"/>
              </w:rPr>
            </w:pPr>
            <w:r>
              <w:rPr>
                <w:color w:val="0000FF"/>
                <w:w w:val="105"/>
                <w:sz w:val="19"/>
              </w:rPr>
              <w:t>Keskkonnakaitse</w:t>
            </w:r>
            <w:r>
              <w:rPr>
                <w:color w:val="0000FF"/>
                <w:spacing w:val="-1"/>
                <w:w w:val="105"/>
                <w:sz w:val="19"/>
              </w:rPr>
              <w:t xml:space="preserve"> </w:t>
            </w:r>
            <w:r>
              <w:rPr>
                <w:color w:val="0000FF"/>
                <w:w w:val="105"/>
                <w:sz w:val="19"/>
              </w:rPr>
              <w:t>meetmed</w:t>
            </w:r>
          </w:p>
          <w:p w14:paraId="655C063B" w14:textId="77777777" w:rsidR="00D70B6A" w:rsidRDefault="006B5F91">
            <w:pPr>
              <w:pStyle w:val="TableParagraph"/>
              <w:spacing w:before="2"/>
              <w:ind w:left="449" w:right="7071"/>
              <w:jc w:val="center"/>
              <w:rPr>
                <w:sz w:val="19"/>
              </w:rPr>
            </w:pPr>
            <w:r>
              <w:rPr>
                <w:sz w:val="19"/>
              </w:rPr>
              <w:t>Erinõuded puuduvad.</w:t>
            </w:r>
          </w:p>
          <w:p w14:paraId="1667F24F" w14:textId="77777777" w:rsidR="00D70B6A" w:rsidRDefault="006B5F91">
            <w:pPr>
              <w:pStyle w:val="TableParagraph"/>
              <w:numPr>
                <w:ilvl w:val="1"/>
                <w:numId w:val="3"/>
              </w:numPr>
              <w:tabs>
                <w:tab w:val="left" w:pos="989"/>
              </w:tabs>
              <w:ind w:hanging="371"/>
              <w:rPr>
                <w:sz w:val="19"/>
              </w:rPr>
            </w:pPr>
            <w:r>
              <w:rPr>
                <w:color w:val="0000FF"/>
                <w:w w:val="110"/>
                <w:sz w:val="19"/>
              </w:rPr>
              <w:t>Tõkestamis- ning puhastamismeetodid ja</w:t>
            </w:r>
            <w:r>
              <w:rPr>
                <w:color w:val="0000FF"/>
                <w:spacing w:val="-25"/>
                <w:w w:val="110"/>
                <w:sz w:val="19"/>
              </w:rPr>
              <w:t xml:space="preserve"> </w:t>
            </w:r>
            <w:r>
              <w:rPr>
                <w:color w:val="0000FF"/>
                <w:w w:val="110"/>
                <w:sz w:val="19"/>
              </w:rPr>
              <w:t>-vahendid</w:t>
            </w:r>
          </w:p>
          <w:p w14:paraId="2CC77141" w14:textId="77777777" w:rsidR="00D70B6A" w:rsidRDefault="006B5F91">
            <w:pPr>
              <w:pStyle w:val="TableParagraph"/>
              <w:spacing w:before="3" w:line="240" w:lineRule="auto"/>
              <w:ind w:right="679"/>
              <w:rPr>
                <w:sz w:val="19"/>
              </w:rPr>
            </w:pPr>
            <w:r>
              <w:rPr>
                <w:sz w:val="19"/>
              </w:rPr>
              <w:t xml:space="preserve">Kasutage mittesüttivate absorbeerivate materjalide tõkestamiseks ja kogumiseks liiva, saepuru, mulda, </w:t>
            </w:r>
            <w:proofErr w:type="spellStart"/>
            <w:r>
              <w:rPr>
                <w:sz w:val="19"/>
              </w:rPr>
              <w:t>vermikuliiti</w:t>
            </w:r>
            <w:proofErr w:type="spellEnd"/>
            <w:r>
              <w:rPr>
                <w:sz w:val="19"/>
              </w:rPr>
              <w:t xml:space="preserve">, </w:t>
            </w:r>
            <w:proofErr w:type="spellStart"/>
            <w:r>
              <w:rPr>
                <w:sz w:val="19"/>
              </w:rPr>
              <w:t>kobediatomiiti</w:t>
            </w:r>
            <w:proofErr w:type="spellEnd"/>
            <w:r>
              <w:rPr>
                <w:sz w:val="19"/>
              </w:rPr>
              <w:t xml:space="preserve"> ja pange need konteinerisse jäätmekäitluseks vastavalt kohalikele eeskirjade</w:t>
            </w:r>
            <w:r>
              <w:rPr>
                <w:sz w:val="19"/>
              </w:rPr>
              <w:t>le.</w:t>
            </w:r>
          </w:p>
          <w:p w14:paraId="7A50990F" w14:textId="77777777" w:rsidR="00D70B6A" w:rsidRDefault="006B5F91">
            <w:pPr>
              <w:pStyle w:val="TableParagraph"/>
              <w:numPr>
                <w:ilvl w:val="1"/>
                <w:numId w:val="3"/>
              </w:numPr>
              <w:tabs>
                <w:tab w:val="left" w:pos="989"/>
              </w:tabs>
              <w:spacing w:line="216" w:lineRule="exact"/>
              <w:ind w:hanging="371"/>
              <w:rPr>
                <w:sz w:val="19"/>
              </w:rPr>
            </w:pPr>
            <w:r>
              <w:rPr>
                <w:color w:val="0000FF"/>
                <w:w w:val="105"/>
                <w:sz w:val="19"/>
              </w:rPr>
              <w:t>Viited muudele</w:t>
            </w:r>
            <w:r>
              <w:rPr>
                <w:color w:val="0000FF"/>
                <w:spacing w:val="-6"/>
                <w:w w:val="105"/>
                <w:sz w:val="19"/>
              </w:rPr>
              <w:t xml:space="preserve"> </w:t>
            </w:r>
            <w:r>
              <w:rPr>
                <w:color w:val="0000FF"/>
                <w:w w:val="105"/>
                <w:sz w:val="19"/>
              </w:rPr>
              <w:t>jagudele</w:t>
            </w:r>
          </w:p>
          <w:p w14:paraId="010CDB79" w14:textId="77777777" w:rsidR="00D70B6A" w:rsidRDefault="006B5F91">
            <w:pPr>
              <w:pStyle w:val="TableParagraph"/>
              <w:spacing w:before="2" w:line="207" w:lineRule="exact"/>
              <w:rPr>
                <w:sz w:val="19"/>
              </w:rPr>
            </w:pPr>
            <w:r>
              <w:rPr>
                <w:sz w:val="19"/>
              </w:rPr>
              <w:t>Jäätmekäitluse kohta vaadake jagu 13. Kaitsemeetmete kohta vaadake jagu 7 ja 8.</w:t>
            </w:r>
          </w:p>
        </w:tc>
      </w:tr>
      <w:tr w:rsidR="00D70B6A" w14:paraId="03E23C90" w14:textId="77777777">
        <w:trPr>
          <w:trHeight w:val="223"/>
        </w:trPr>
        <w:tc>
          <w:tcPr>
            <w:tcW w:w="10702" w:type="dxa"/>
            <w:tcBorders>
              <w:top w:val="double" w:sz="1" w:space="0" w:color="000000"/>
              <w:bottom w:val="nil"/>
            </w:tcBorders>
            <w:shd w:val="clear" w:color="auto" w:fill="DBE4F0"/>
          </w:tcPr>
          <w:p w14:paraId="408D32CA" w14:textId="77777777" w:rsidR="00D70B6A" w:rsidRDefault="006B5F91">
            <w:pPr>
              <w:pStyle w:val="TableParagraph"/>
              <w:spacing w:before="2" w:line="201" w:lineRule="exact"/>
              <w:ind w:left="69"/>
              <w:rPr>
                <w:sz w:val="19"/>
              </w:rPr>
            </w:pPr>
            <w:r>
              <w:rPr>
                <w:w w:val="105"/>
                <w:sz w:val="19"/>
              </w:rPr>
              <w:t>7. JAGU. Käitlemine ja ladustamine</w:t>
            </w:r>
          </w:p>
        </w:tc>
      </w:tr>
      <w:tr w:rsidR="00D70B6A" w14:paraId="303F9E14" w14:textId="77777777">
        <w:trPr>
          <w:trHeight w:val="1318"/>
        </w:trPr>
        <w:tc>
          <w:tcPr>
            <w:tcW w:w="10702" w:type="dxa"/>
            <w:tcBorders>
              <w:top w:val="nil"/>
              <w:bottom w:val="double" w:sz="1" w:space="0" w:color="000000"/>
            </w:tcBorders>
          </w:tcPr>
          <w:p w14:paraId="193A173D" w14:textId="77777777" w:rsidR="00D70B6A" w:rsidRDefault="006B5F91">
            <w:pPr>
              <w:pStyle w:val="TableParagraph"/>
              <w:numPr>
                <w:ilvl w:val="1"/>
                <w:numId w:val="2"/>
              </w:numPr>
              <w:tabs>
                <w:tab w:val="left" w:pos="936"/>
              </w:tabs>
              <w:spacing w:line="215" w:lineRule="exact"/>
              <w:rPr>
                <w:sz w:val="19"/>
              </w:rPr>
            </w:pPr>
            <w:r>
              <w:rPr>
                <w:color w:val="0000FF"/>
                <w:w w:val="110"/>
                <w:sz w:val="19"/>
              </w:rPr>
              <w:t>Ohutu käitlemise tagamiseks vajalikud</w:t>
            </w:r>
            <w:r>
              <w:rPr>
                <w:color w:val="0000FF"/>
                <w:spacing w:val="-25"/>
                <w:w w:val="110"/>
                <w:sz w:val="19"/>
              </w:rPr>
              <w:t xml:space="preserve"> </w:t>
            </w:r>
            <w:r>
              <w:rPr>
                <w:color w:val="0000FF"/>
                <w:w w:val="110"/>
                <w:sz w:val="19"/>
              </w:rPr>
              <w:t>ettevaatusabinõud</w:t>
            </w:r>
          </w:p>
          <w:p w14:paraId="649A381B" w14:textId="77777777" w:rsidR="00D70B6A" w:rsidRDefault="006B5F91">
            <w:pPr>
              <w:pStyle w:val="TableParagraph"/>
              <w:spacing w:before="2"/>
              <w:rPr>
                <w:sz w:val="19"/>
              </w:rPr>
            </w:pPr>
            <w:r>
              <w:rPr>
                <w:sz w:val="19"/>
              </w:rPr>
              <w:t>Isikukaitse kohta vaadake jagu 8.</w:t>
            </w:r>
          </w:p>
          <w:p w14:paraId="0B673F73" w14:textId="77777777" w:rsidR="00D70B6A" w:rsidRDefault="006B5F91">
            <w:pPr>
              <w:pStyle w:val="TableParagraph"/>
              <w:numPr>
                <w:ilvl w:val="1"/>
                <w:numId w:val="2"/>
              </w:numPr>
              <w:tabs>
                <w:tab w:val="left" w:pos="989"/>
              </w:tabs>
              <w:ind w:left="988" w:hanging="371"/>
              <w:rPr>
                <w:sz w:val="19"/>
              </w:rPr>
            </w:pPr>
            <w:r>
              <w:rPr>
                <w:color w:val="0000FF"/>
                <w:w w:val="110"/>
                <w:sz w:val="19"/>
              </w:rPr>
              <w:t>Ohutu ladustamise tingimused, sealhulgas sobimatud</w:t>
            </w:r>
            <w:r>
              <w:rPr>
                <w:color w:val="0000FF"/>
                <w:spacing w:val="-34"/>
                <w:w w:val="110"/>
                <w:sz w:val="19"/>
              </w:rPr>
              <w:t xml:space="preserve"> </w:t>
            </w:r>
            <w:r>
              <w:rPr>
                <w:color w:val="0000FF"/>
                <w:w w:val="110"/>
                <w:sz w:val="19"/>
              </w:rPr>
              <w:t>ladustamistingimused</w:t>
            </w:r>
          </w:p>
          <w:p w14:paraId="12F9D7E0" w14:textId="77777777" w:rsidR="00D70B6A" w:rsidRDefault="006B5F91">
            <w:pPr>
              <w:pStyle w:val="TableParagraph"/>
              <w:spacing w:before="2"/>
              <w:rPr>
                <w:sz w:val="19"/>
              </w:rPr>
            </w:pPr>
            <w:r>
              <w:rPr>
                <w:sz w:val="19"/>
              </w:rPr>
              <w:t>Hoida alati samasuguses mahutis, kus oli originaaltoode.</w:t>
            </w:r>
          </w:p>
          <w:p w14:paraId="15DB6F97" w14:textId="77777777" w:rsidR="00D70B6A" w:rsidRDefault="006B5F91">
            <w:pPr>
              <w:pStyle w:val="TableParagraph"/>
              <w:numPr>
                <w:ilvl w:val="1"/>
                <w:numId w:val="2"/>
              </w:numPr>
              <w:tabs>
                <w:tab w:val="left" w:pos="989"/>
              </w:tabs>
              <w:ind w:left="988" w:hanging="371"/>
              <w:rPr>
                <w:sz w:val="19"/>
              </w:rPr>
            </w:pPr>
            <w:r>
              <w:rPr>
                <w:color w:val="0000FF"/>
                <w:w w:val="110"/>
                <w:sz w:val="19"/>
              </w:rPr>
              <w:t>Erikasutus</w:t>
            </w:r>
          </w:p>
          <w:p w14:paraId="1E54A4B6" w14:textId="77777777" w:rsidR="00D70B6A" w:rsidRDefault="006B5F91">
            <w:pPr>
              <w:pStyle w:val="TableParagraph"/>
              <w:spacing w:before="3" w:line="207" w:lineRule="exact"/>
              <w:rPr>
                <w:sz w:val="19"/>
              </w:rPr>
            </w:pPr>
            <w:r>
              <w:rPr>
                <w:sz w:val="19"/>
              </w:rPr>
              <w:t>Seda kemikaali tohib kasutada ainult jagu 1.2 kirjeldatud eesmärkidel.</w:t>
            </w:r>
          </w:p>
        </w:tc>
      </w:tr>
      <w:tr w:rsidR="00D70B6A" w14:paraId="042EF12B" w14:textId="77777777">
        <w:trPr>
          <w:trHeight w:val="223"/>
        </w:trPr>
        <w:tc>
          <w:tcPr>
            <w:tcW w:w="10702" w:type="dxa"/>
            <w:tcBorders>
              <w:top w:val="double" w:sz="1" w:space="0" w:color="000000"/>
              <w:bottom w:val="nil"/>
            </w:tcBorders>
            <w:shd w:val="clear" w:color="auto" w:fill="DBE4F0"/>
          </w:tcPr>
          <w:p w14:paraId="13A03571" w14:textId="77777777" w:rsidR="00D70B6A" w:rsidRDefault="006B5F91">
            <w:pPr>
              <w:pStyle w:val="TableParagraph"/>
              <w:spacing w:before="2" w:line="201" w:lineRule="exact"/>
              <w:ind w:left="69"/>
              <w:rPr>
                <w:sz w:val="19"/>
              </w:rPr>
            </w:pPr>
            <w:r>
              <w:rPr>
                <w:w w:val="105"/>
                <w:sz w:val="19"/>
              </w:rPr>
              <w:t>8. JAGU. K</w:t>
            </w:r>
            <w:r>
              <w:rPr>
                <w:w w:val="105"/>
                <w:sz w:val="19"/>
              </w:rPr>
              <w:t>okkupuute ohjamine/isikukaitse</w:t>
            </w:r>
          </w:p>
        </w:tc>
      </w:tr>
      <w:tr w:rsidR="00D70B6A" w14:paraId="2B4E2C40" w14:textId="77777777">
        <w:trPr>
          <w:trHeight w:val="3141"/>
        </w:trPr>
        <w:tc>
          <w:tcPr>
            <w:tcW w:w="10702" w:type="dxa"/>
            <w:tcBorders>
              <w:top w:val="nil"/>
            </w:tcBorders>
          </w:tcPr>
          <w:p w14:paraId="17E6AC2E" w14:textId="77777777" w:rsidR="00D70B6A" w:rsidRDefault="006B5F91">
            <w:pPr>
              <w:pStyle w:val="TableParagraph"/>
              <w:numPr>
                <w:ilvl w:val="1"/>
                <w:numId w:val="1"/>
              </w:numPr>
              <w:tabs>
                <w:tab w:val="left" w:pos="936"/>
              </w:tabs>
              <w:spacing w:line="215" w:lineRule="exact"/>
              <w:rPr>
                <w:sz w:val="19"/>
              </w:rPr>
            </w:pPr>
            <w:r>
              <w:rPr>
                <w:color w:val="0000FF"/>
                <w:w w:val="110"/>
                <w:sz w:val="19"/>
              </w:rPr>
              <w:t>Kontrolliparameetrid</w:t>
            </w:r>
          </w:p>
          <w:p w14:paraId="076824F9" w14:textId="77777777" w:rsidR="00D70B6A" w:rsidRDefault="006B5F91">
            <w:pPr>
              <w:pStyle w:val="TableParagraph"/>
              <w:spacing w:before="2" w:line="240" w:lineRule="auto"/>
              <w:ind w:left="849"/>
              <w:rPr>
                <w:rFonts w:ascii="Microsoft Sans Serif" w:hAnsi="Microsoft Sans Serif"/>
                <w:sz w:val="16"/>
              </w:rPr>
            </w:pPr>
            <w:r>
              <w:rPr>
                <w:rFonts w:ascii="Microsoft Sans Serif" w:hAnsi="Microsoft Sans Serif"/>
                <w:color w:val="0000FF"/>
                <w:w w:val="110"/>
                <w:sz w:val="16"/>
              </w:rPr>
              <w:t>Kokkupuute piirväärtused</w:t>
            </w:r>
          </w:p>
          <w:p w14:paraId="415F2A24" w14:textId="77777777" w:rsidR="00D70B6A" w:rsidRDefault="006B5F91">
            <w:pPr>
              <w:pStyle w:val="TableParagraph"/>
              <w:spacing w:before="1" w:line="240" w:lineRule="auto"/>
              <w:rPr>
                <w:sz w:val="16"/>
              </w:rPr>
            </w:pPr>
            <w:r>
              <w:rPr>
                <w:sz w:val="16"/>
              </w:rPr>
              <w:t>Toode ei sisalda ühtegi ainet, mis on kantud töökeskkonna piirnormiga ainete Eesti nimekirja.</w:t>
            </w:r>
          </w:p>
          <w:p w14:paraId="7AE07E11" w14:textId="77777777" w:rsidR="00D70B6A" w:rsidRDefault="006B5F91">
            <w:pPr>
              <w:pStyle w:val="TableParagraph"/>
              <w:spacing w:before="1" w:line="240" w:lineRule="auto"/>
              <w:ind w:left="849"/>
              <w:rPr>
                <w:rFonts w:ascii="Microsoft Sans Serif"/>
                <w:sz w:val="16"/>
              </w:rPr>
            </w:pPr>
            <w:r>
              <w:rPr>
                <w:rFonts w:ascii="Microsoft Sans Serif"/>
                <w:color w:val="0000FF"/>
                <w:sz w:val="16"/>
              </w:rPr>
              <w:t>DNEL / PNEC</w:t>
            </w:r>
          </w:p>
          <w:p w14:paraId="11514DF6" w14:textId="77777777" w:rsidR="00D70B6A" w:rsidRDefault="006B5F91">
            <w:pPr>
              <w:pStyle w:val="TableParagraph"/>
              <w:spacing w:before="1" w:line="240" w:lineRule="auto"/>
              <w:rPr>
                <w:sz w:val="16"/>
              </w:rPr>
            </w:pPr>
            <w:r>
              <w:rPr>
                <w:sz w:val="16"/>
              </w:rPr>
              <w:t>Andmed puuduvad</w:t>
            </w:r>
          </w:p>
          <w:p w14:paraId="77288C8A" w14:textId="77777777" w:rsidR="00D70B6A" w:rsidRDefault="006B5F91">
            <w:pPr>
              <w:pStyle w:val="TableParagraph"/>
              <w:numPr>
                <w:ilvl w:val="1"/>
                <w:numId w:val="1"/>
              </w:numPr>
              <w:tabs>
                <w:tab w:val="left" w:pos="936"/>
              </w:tabs>
              <w:spacing w:before="1" w:line="240" w:lineRule="auto"/>
              <w:rPr>
                <w:sz w:val="19"/>
              </w:rPr>
            </w:pPr>
            <w:r>
              <w:rPr>
                <w:color w:val="0000FF"/>
                <w:w w:val="110"/>
                <w:sz w:val="19"/>
              </w:rPr>
              <w:t>Kokkupuute</w:t>
            </w:r>
            <w:r>
              <w:rPr>
                <w:color w:val="0000FF"/>
                <w:spacing w:val="-6"/>
                <w:w w:val="110"/>
                <w:sz w:val="19"/>
              </w:rPr>
              <w:t xml:space="preserve"> </w:t>
            </w:r>
            <w:r>
              <w:rPr>
                <w:color w:val="0000FF"/>
                <w:w w:val="110"/>
                <w:sz w:val="19"/>
              </w:rPr>
              <w:t>ohjamine</w:t>
            </w:r>
          </w:p>
          <w:p w14:paraId="69A4707C" w14:textId="77777777" w:rsidR="00D70B6A" w:rsidRDefault="006B5F91">
            <w:pPr>
              <w:pStyle w:val="TableParagraph"/>
              <w:spacing w:before="3"/>
              <w:rPr>
                <w:sz w:val="19"/>
              </w:rPr>
            </w:pPr>
            <w:r>
              <w:rPr>
                <w:sz w:val="19"/>
              </w:rPr>
              <w:t>Juhul kui toodet kasutatakse tavalisel moel, ei ole kontroll vajalik.</w:t>
            </w:r>
          </w:p>
          <w:p w14:paraId="647C23AE" w14:textId="77777777" w:rsidR="00D70B6A" w:rsidRDefault="006B5F91">
            <w:pPr>
              <w:pStyle w:val="TableParagraph"/>
              <w:ind w:left="849"/>
              <w:rPr>
                <w:sz w:val="19"/>
              </w:rPr>
            </w:pPr>
            <w:r>
              <w:rPr>
                <w:color w:val="0000FF"/>
                <w:w w:val="110"/>
                <w:sz w:val="19"/>
              </w:rPr>
              <w:t>Üldised soovitused</w:t>
            </w:r>
          </w:p>
          <w:p w14:paraId="0971B3DD" w14:textId="77777777" w:rsidR="00D70B6A" w:rsidRDefault="006B5F91">
            <w:pPr>
              <w:pStyle w:val="TableParagraph"/>
              <w:spacing w:before="2"/>
              <w:rPr>
                <w:sz w:val="19"/>
              </w:rPr>
            </w:pPr>
            <w:r>
              <w:rPr>
                <w:sz w:val="19"/>
              </w:rPr>
              <w:t>Järgige üldiseid kutsehügieeni nõudeid.</w:t>
            </w:r>
          </w:p>
          <w:p w14:paraId="6A0DDD1B" w14:textId="77777777" w:rsidR="00D70B6A" w:rsidRDefault="006B5F91">
            <w:pPr>
              <w:pStyle w:val="TableParagraph"/>
              <w:ind w:left="849"/>
              <w:rPr>
                <w:sz w:val="19"/>
              </w:rPr>
            </w:pPr>
            <w:r>
              <w:rPr>
                <w:color w:val="0000FF"/>
                <w:w w:val="110"/>
                <w:sz w:val="19"/>
              </w:rPr>
              <w:t>Kokkupuute stsenaariumid</w:t>
            </w:r>
          </w:p>
          <w:p w14:paraId="30E83B03" w14:textId="77777777" w:rsidR="00D70B6A" w:rsidRDefault="006B5F91">
            <w:pPr>
              <w:pStyle w:val="TableParagraph"/>
              <w:spacing w:before="2"/>
              <w:rPr>
                <w:sz w:val="19"/>
              </w:rPr>
            </w:pPr>
            <w:r>
              <w:rPr>
                <w:sz w:val="19"/>
              </w:rPr>
              <w:t>Kui käesoleva kemikaali ohutuskaardi juurde kuulub lisa, tuleb järgida selles viidatud kokkupuutestsenaariume.</w:t>
            </w:r>
          </w:p>
          <w:p w14:paraId="582CB2A3" w14:textId="77777777" w:rsidR="00D70B6A" w:rsidRDefault="006B5F91">
            <w:pPr>
              <w:pStyle w:val="TableParagraph"/>
              <w:ind w:left="849"/>
              <w:rPr>
                <w:sz w:val="19"/>
              </w:rPr>
            </w:pPr>
            <w:r>
              <w:rPr>
                <w:color w:val="0000FF"/>
                <w:w w:val="110"/>
                <w:sz w:val="19"/>
              </w:rPr>
              <w:t>Kokkupuute piirväärtused</w:t>
            </w:r>
          </w:p>
          <w:p w14:paraId="45CDFB2B" w14:textId="77777777" w:rsidR="00D70B6A" w:rsidRDefault="006B5F91">
            <w:pPr>
              <w:pStyle w:val="TableParagraph"/>
              <w:spacing w:before="3"/>
              <w:rPr>
                <w:sz w:val="19"/>
              </w:rPr>
            </w:pPr>
            <w:r>
              <w:rPr>
                <w:sz w:val="19"/>
              </w:rPr>
              <w:t>Toote koostisainete kohta puuduvad kokkupuute piirväärtused.</w:t>
            </w:r>
          </w:p>
          <w:p w14:paraId="0A29864D" w14:textId="77777777" w:rsidR="00D70B6A" w:rsidRDefault="006B5F91">
            <w:pPr>
              <w:pStyle w:val="TableParagraph"/>
              <w:ind w:left="849"/>
              <w:rPr>
                <w:sz w:val="19"/>
              </w:rPr>
            </w:pPr>
            <w:r>
              <w:rPr>
                <w:color w:val="0000FF"/>
                <w:w w:val="105"/>
                <w:sz w:val="19"/>
              </w:rPr>
              <w:t>Insenertehnilised meetmed</w:t>
            </w:r>
          </w:p>
          <w:p w14:paraId="7611FE1A" w14:textId="77777777" w:rsidR="00D70B6A" w:rsidRDefault="006B5F91">
            <w:pPr>
              <w:pStyle w:val="TableParagraph"/>
              <w:spacing w:before="2" w:line="201" w:lineRule="exact"/>
              <w:rPr>
                <w:sz w:val="19"/>
              </w:rPr>
            </w:pPr>
            <w:r>
              <w:rPr>
                <w:sz w:val="19"/>
              </w:rPr>
              <w:t>Rakendage toote kasutamise ajal t</w:t>
            </w:r>
            <w:r>
              <w:rPr>
                <w:sz w:val="19"/>
              </w:rPr>
              <w:t>avapäraseid ettevaatusabinõusid.</w:t>
            </w:r>
          </w:p>
        </w:tc>
      </w:tr>
    </w:tbl>
    <w:p w14:paraId="71045004" w14:textId="77777777" w:rsidR="00D70B6A" w:rsidRDefault="00D70B6A">
      <w:pPr>
        <w:spacing w:line="201" w:lineRule="exact"/>
        <w:rPr>
          <w:sz w:val="19"/>
        </w:rPr>
        <w:sectPr w:rsidR="00D70B6A">
          <w:pgSz w:w="11900" w:h="16840"/>
          <w:pgMar w:top="1840" w:right="580" w:bottom="560" w:left="380" w:header="1651" w:footer="365" w:gutter="0"/>
          <w:cols w:space="720"/>
        </w:sectPr>
      </w:pPr>
    </w:p>
    <w:p w14:paraId="4D7E8F35" w14:textId="77777777" w:rsidR="00D70B6A" w:rsidRDefault="00D70B6A">
      <w:pPr>
        <w:pStyle w:val="Kehatekst"/>
        <w:rPr>
          <w:rFonts w:ascii="Times New Roman"/>
          <w:sz w:val="20"/>
        </w:rPr>
      </w:pPr>
    </w:p>
    <w:p w14:paraId="0B48B182" w14:textId="77777777" w:rsidR="00D70B6A" w:rsidRDefault="00D70B6A">
      <w:pPr>
        <w:pStyle w:val="Kehatekst"/>
        <w:rPr>
          <w:rFonts w:ascii="Times New Roman"/>
          <w:sz w:val="20"/>
        </w:rPr>
      </w:pPr>
    </w:p>
    <w:p w14:paraId="7ECE861D" w14:textId="77777777" w:rsidR="00D70B6A" w:rsidRDefault="00D70B6A">
      <w:pPr>
        <w:pStyle w:val="Kehatekst"/>
        <w:rPr>
          <w:rFonts w:ascii="Times New Roman"/>
          <w:sz w:val="20"/>
        </w:rPr>
      </w:pPr>
    </w:p>
    <w:p w14:paraId="53FC0816" w14:textId="77777777" w:rsidR="00D70B6A" w:rsidRDefault="00D70B6A">
      <w:pPr>
        <w:pStyle w:val="Kehatekst"/>
        <w:rPr>
          <w:rFonts w:ascii="Times New Roman"/>
          <w:sz w:val="20"/>
        </w:rPr>
      </w:pPr>
    </w:p>
    <w:p w14:paraId="06CF1015" w14:textId="77777777" w:rsidR="00D70B6A" w:rsidRDefault="00D70B6A">
      <w:pPr>
        <w:pStyle w:val="Kehatekst"/>
        <w:spacing w:before="9"/>
        <w:rPr>
          <w:rFonts w:ascii="Times New Roman"/>
        </w:rPr>
      </w:pPr>
    </w:p>
    <w:p w14:paraId="50A8B22C" w14:textId="77777777" w:rsidR="00D70B6A" w:rsidRDefault="006B5F91">
      <w:pPr>
        <w:tabs>
          <w:tab w:val="left" w:pos="1297"/>
          <w:tab w:val="left" w:pos="2162"/>
          <w:tab w:val="left" w:pos="3026"/>
          <w:tab w:val="left" w:pos="4322"/>
          <w:tab w:val="left" w:pos="9291"/>
        </w:tabs>
        <w:spacing w:before="101"/>
        <w:ind w:left="1"/>
        <w:jc w:val="center"/>
        <w:rPr>
          <w:rFonts w:ascii="Courier New"/>
          <w:sz w:val="36"/>
        </w:rPr>
      </w:pPr>
      <w:proofErr w:type="spellStart"/>
      <w:r>
        <w:rPr>
          <w:rFonts w:ascii="Courier New"/>
          <w:sz w:val="36"/>
        </w:rPr>
        <w:t>Thank</w:t>
      </w:r>
      <w:proofErr w:type="spellEnd"/>
      <w:r>
        <w:rPr>
          <w:rFonts w:ascii="Courier New"/>
          <w:sz w:val="36"/>
        </w:rPr>
        <w:tab/>
      </w:r>
      <w:proofErr w:type="spellStart"/>
      <w:r>
        <w:rPr>
          <w:rFonts w:ascii="Courier New"/>
          <w:sz w:val="36"/>
        </w:rPr>
        <w:t>you</w:t>
      </w:r>
      <w:proofErr w:type="spellEnd"/>
      <w:r>
        <w:rPr>
          <w:rFonts w:ascii="Courier New"/>
          <w:sz w:val="36"/>
        </w:rPr>
        <w:tab/>
      </w:r>
      <w:proofErr w:type="spellStart"/>
      <w:r>
        <w:rPr>
          <w:rFonts w:ascii="Courier New"/>
          <w:sz w:val="36"/>
        </w:rPr>
        <w:t>for</w:t>
      </w:r>
      <w:proofErr w:type="spellEnd"/>
      <w:r>
        <w:rPr>
          <w:rFonts w:ascii="Courier New"/>
          <w:sz w:val="36"/>
        </w:rPr>
        <w:tab/>
      </w:r>
      <w:proofErr w:type="spellStart"/>
      <w:r>
        <w:rPr>
          <w:rFonts w:ascii="Courier New"/>
          <w:sz w:val="36"/>
        </w:rPr>
        <w:t>using</w:t>
      </w:r>
      <w:proofErr w:type="spellEnd"/>
      <w:r>
        <w:rPr>
          <w:rFonts w:ascii="Courier New"/>
          <w:sz w:val="36"/>
        </w:rPr>
        <w:tab/>
      </w:r>
      <w:hyperlink r:id="rId10">
        <w:r>
          <w:rPr>
            <w:rFonts w:ascii="Courier New"/>
            <w:sz w:val="36"/>
          </w:rPr>
          <w:t>www.freepdfconvert.com</w:t>
        </w:r>
      </w:hyperlink>
      <w:r>
        <w:rPr>
          <w:rFonts w:ascii="Courier New"/>
          <w:sz w:val="36"/>
        </w:rPr>
        <w:tab/>
      </w:r>
      <w:proofErr w:type="spellStart"/>
      <w:r>
        <w:rPr>
          <w:rFonts w:ascii="Courier New"/>
          <w:sz w:val="36"/>
        </w:rPr>
        <w:t>service</w:t>
      </w:r>
      <w:proofErr w:type="spellEnd"/>
      <w:r>
        <w:rPr>
          <w:rFonts w:ascii="Courier New"/>
          <w:sz w:val="36"/>
        </w:rPr>
        <w:t>!</w:t>
      </w:r>
    </w:p>
    <w:p w14:paraId="72C812D4" w14:textId="77777777" w:rsidR="00D70B6A" w:rsidRDefault="00D70B6A">
      <w:pPr>
        <w:pStyle w:val="Kehatekst"/>
        <w:spacing w:before="10"/>
        <w:rPr>
          <w:sz w:val="38"/>
        </w:rPr>
      </w:pPr>
    </w:p>
    <w:p w14:paraId="00874ED9" w14:textId="77777777" w:rsidR="00D70B6A" w:rsidRDefault="006B5F91">
      <w:pPr>
        <w:pStyle w:val="Kehatekst"/>
        <w:spacing w:line="508" w:lineRule="auto"/>
        <w:ind w:left="3"/>
        <w:jc w:val="center"/>
      </w:pPr>
      <w:proofErr w:type="spellStart"/>
      <w:r>
        <w:rPr>
          <w:color w:val="FF0000"/>
        </w:rPr>
        <w:t>Only</w:t>
      </w:r>
      <w:proofErr w:type="spellEnd"/>
      <w:r>
        <w:rPr>
          <w:color w:val="FF0000"/>
        </w:rPr>
        <w:t xml:space="preserve"> </w:t>
      </w:r>
      <w:proofErr w:type="spellStart"/>
      <w:r>
        <w:rPr>
          <w:color w:val="FF0000"/>
        </w:rPr>
        <w:t>two</w:t>
      </w:r>
      <w:proofErr w:type="spellEnd"/>
      <w:r>
        <w:rPr>
          <w:color w:val="FF0000"/>
        </w:rPr>
        <w:t xml:space="preserve"> pages are </w:t>
      </w:r>
      <w:proofErr w:type="spellStart"/>
      <w:r>
        <w:rPr>
          <w:color w:val="FF0000"/>
        </w:rPr>
        <w:t>converted</w:t>
      </w:r>
      <w:proofErr w:type="spellEnd"/>
      <w:r>
        <w:rPr>
          <w:color w:val="FF0000"/>
        </w:rPr>
        <w:t xml:space="preserve">. </w:t>
      </w:r>
      <w:proofErr w:type="spellStart"/>
      <w:r>
        <w:rPr>
          <w:color w:val="FF0000"/>
        </w:rPr>
        <w:t>Please</w:t>
      </w:r>
      <w:proofErr w:type="spellEnd"/>
      <w:r>
        <w:rPr>
          <w:color w:val="FF0000"/>
        </w:rPr>
        <w:t xml:space="preserve"> </w:t>
      </w:r>
      <w:proofErr w:type="spellStart"/>
      <w:r>
        <w:rPr>
          <w:color w:val="FF0000"/>
        </w:rPr>
        <w:t>Sign</w:t>
      </w:r>
      <w:proofErr w:type="spellEnd"/>
      <w:r>
        <w:rPr>
          <w:color w:val="FF0000"/>
        </w:rPr>
        <w:t xml:space="preserve"> </w:t>
      </w:r>
      <w:proofErr w:type="spellStart"/>
      <w:r>
        <w:rPr>
          <w:color w:val="FF0000"/>
        </w:rPr>
        <w:t>Up</w:t>
      </w:r>
      <w:proofErr w:type="spellEnd"/>
      <w:r>
        <w:rPr>
          <w:color w:val="FF0000"/>
        </w:rPr>
        <w:t xml:space="preserve"> </w:t>
      </w:r>
      <w:proofErr w:type="spellStart"/>
      <w:r>
        <w:rPr>
          <w:color w:val="FF0000"/>
        </w:rPr>
        <w:t>to</w:t>
      </w:r>
      <w:proofErr w:type="spellEnd"/>
      <w:r>
        <w:rPr>
          <w:color w:val="FF0000"/>
        </w:rPr>
        <w:t xml:space="preserve"> </w:t>
      </w:r>
      <w:proofErr w:type="spellStart"/>
      <w:r>
        <w:rPr>
          <w:color w:val="FF0000"/>
        </w:rPr>
        <w:t>convert</w:t>
      </w:r>
      <w:proofErr w:type="spellEnd"/>
      <w:r>
        <w:rPr>
          <w:color w:val="FF0000"/>
        </w:rPr>
        <w:t xml:space="preserve"> all pages. </w:t>
      </w:r>
      <w:hyperlink r:id="rId11">
        <w:r>
          <w:rPr>
            <w:color w:val="0000FF"/>
            <w:u w:val="single" w:color="0000FF"/>
          </w:rPr>
          <w:t>https://www.freepdfconvert.com/membership</w:t>
        </w:r>
      </w:hyperlink>
    </w:p>
    <w:sectPr w:rsidR="00D70B6A">
      <w:headerReference w:type="default" r:id="rId12"/>
      <w:footerReference w:type="default" r:id="rId13"/>
      <w:pgSz w:w="12000" w:h="8000" w:orient="landscape"/>
      <w:pgMar w:top="720" w:right="38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1781B" w14:textId="77777777" w:rsidR="006B5F91" w:rsidRDefault="006B5F91">
      <w:r>
        <w:separator/>
      </w:r>
    </w:p>
  </w:endnote>
  <w:endnote w:type="continuationSeparator" w:id="0">
    <w:p w14:paraId="3E30F8B9" w14:textId="77777777" w:rsidR="006B5F91" w:rsidRDefault="006B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F20F1" w14:textId="77777777" w:rsidR="00D70B6A" w:rsidRDefault="006B5F91">
    <w:pPr>
      <w:pStyle w:val="Kehatekst"/>
      <w:spacing w:line="14" w:lineRule="auto"/>
      <w:rPr>
        <w:sz w:val="20"/>
      </w:rPr>
    </w:pPr>
    <w:r>
      <w:pict w14:anchorId="5AB3F32C">
        <v:group id="_x0000_s2050" style="position:absolute;margin-left:1.05pt;margin-top:809.75pt;width:594.4pt;height:12.3pt;z-index:-251890688;mso-position-horizontal-relative:page;mso-position-vertical-relative:page" coordorigin="21,16195" coordsize="11888,246">
          <v:shape id="_x0000_s2052" style="position:absolute;left:10680;top:16202;width:1222;height:231" coordorigin="10680,16202" coordsize="1222,231" path="m11902,16433r-610,l11292,16202r-612,e" filled="f" strokecolor="#a4a4a4">
            <v:path arrowok="t"/>
          </v:shape>
          <v:shape id="_x0000_s2051" style="position:absolute;left:28;top:16202;width:10652;height:231" coordorigin="29,16202" coordsize="10652,231" path="m29,16433r10308,l10337,16202r343,e" filled="f" strokecolor="#a4a4a4">
            <v:path arrowok="t"/>
          </v:shape>
          <w10:wrap anchorx="page" anchory="page"/>
        </v:group>
      </w:pict>
    </w:r>
    <w:r>
      <w:pict w14:anchorId="4484C2DD">
        <v:shapetype id="_x0000_t202" coordsize="21600,21600" o:spt="202" path="m,l,21600r21600,l21600,xe">
          <v:stroke joinstyle="miter"/>
          <v:path gradientshapeok="t" o:connecttype="rect"/>
        </v:shapetype>
        <v:shape id="_x0000_s2049" type="#_x0000_t202" style="position:absolute;margin-left:532.1pt;margin-top:810.8pt;width:15.2pt;height:10.05pt;z-index:-251889664;mso-position-horizontal-relative:page;mso-position-vertical-relative:page" filled="f" stroked="f">
          <v:textbox inset="0,0,0,0">
            <w:txbxContent>
              <w:p w14:paraId="5104AAE4" w14:textId="77777777" w:rsidR="00D70B6A" w:rsidRDefault="006B5F91">
                <w:pPr>
                  <w:spacing w:line="179" w:lineRule="exact"/>
                  <w:ind w:left="60"/>
                  <w:rPr>
                    <w:sz w:val="16"/>
                  </w:rPr>
                </w:pPr>
                <w:r>
                  <w:fldChar w:fldCharType="begin"/>
                </w:r>
                <w:r>
                  <w:rPr>
                    <w:sz w:val="16"/>
                  </w:rPr>
                  <w:instrText xml:space="preserve"> PAGE </w:instrText>
                </w:r>
                <w:r>
                  <w:fldChar w:fldCharType="separate"/>
                </w:r>
                <w:r>
                  <w:t>1</w:t>
                </w:r>
                <w:r>
                  <w:fldChar w:fldCharType="end"/>
                </w:r>
                <w:r>
                  <w:rPr>
                    <w:sz w:val="16"/>
                  </w:rPr>
                  <w:t>/5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E3A52" w14:textId="77777777" w:rsidR="00D70B6A" w:rsidRDefault="00D70B6A">
    <w:pPr>
      <w:pStyle w:val="Keha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00A46" w14:textId="77777777" w:rsidR="006B5F91" w:rsidRDefault="006B5F91">
      <w:r>
        <w:separator/>
      </w:r>
    </w:p>
  </w:footnote>
  <w:footnote w:type="continuationSeparator" w:id="0">
    <w:p w14:paraId="57A9213F" w14:textId="77777777" w:rsidR="006B5F91" w:rsidRDefault="006B5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6E7DF" w14:textId="77777777" w:rsidR="00D70B6A" w:rsidRDefault="006B5F91">
    <w:pPr>
      <w:pStyle w:val="Kehatekst"/>
      <w:spacing w:line="14" w:lineRule="auto"/>
      <w:rPr>
        <w:sz w:val="20"/>
      </w:rPr>
    </w:pPr>
    <w:r>
      <w:pict w14:anchorId="5F4E5230">
        <v:shapetype id="_x0000_t202" coordsize="21600,21600" o:spt="202" path="m,l,21600r21600,l21600,xe">
          <v:stroke joinstyle="miter"/>
          <v:path gradientshapeok="t" o:connecttype="rect"/>
        </v:shapetype>
        <v:shape id="_x0000_s2053" type="#_x0000_t202" style="position:absolute;margin-left:27.3pt;margin-top:82.1pt;width:166.65pt;height:11.5pt;z-index:-251891712;mso-position-horizontal-relative:page;mso-position-vertical-relative:page" filled="f" stroked="f">
          <v:textbox inset="0,0,0,0">
            <w:txbxContent>
              <w:p w14:paraId="343476FF" w14:textId="77777777" w:rsidR="00D70B6A" w:rsidRDefault="006B5F91">
                <w:pPr>
                  <w:spacing w:line="213" w:lineRule="exact"/>
                  <w:ind w:left="20"/>
                  <w:rPr>
                    <w:sz w:val="19"/>
                  </w:rPr>
                </w:pPr>
                <w:r>
                  <w:rPr>
                    <w:sz w:val="19"/>
                  </w:rPr>
                  <w:t>Vastavalt EÜ määrusele (EL) 2015/830</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CDFD6" w14:textId="77777777" w:rsidR="00D70B6A" w:rsidRDefault="00D70B6A">
    <w:pPr>
      <w:pStyle w:val="Keha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053E"/>
    <w:multiLevelType w:val="hybridMultilevel"/>
    <w:tmpl w:val="A5624988"/>
    <w:lvl w:ilvl="0" w:tplc="34B4614E">
      <w:start w:val="2"/>
      <w:numFmt w:val="decimal"/>
      <w:lvlText w:val="%1"/>
      <w:lvlJc w:val="left"/>
      <w:pPr>
        <w:ind w:left="938" w:hanging="372"/>
        <w:jc w:val="left"/>
      </w:pPr>
      <w:rPr>
        <w:rFonts w:hint="default"/>
        <w:lang w:val="et-EE" w:eastAsia="et-EE" w:bidi="et-EE"/>
      </w:rPr>
    </w:lvl>
    <w:lvl w:ilvl="1" w:tplc="7FDEEA18">
      <w:start w:val="1"/>
      <w:numFmt w:val="decimal"/>
      <w:lvlText w:val="%1.%2."/>
      <w:lvlJc w:val="left"/>
      <w:pPr>
        <w:ind w:left="938" w:hanging="372"/>
        <w:jc w:val="left"/>
      </w:pPr>
      <w:rPr>
        <w:rFonts w:ascii="Arial" w:eastAsia="Arial" w:hAnsi="Arial" w:cs="Arial" w:hint="default"/>
        <w:color w:val="0000FF"/>
        <w:spacing w:val="-1"/>
        <w:w w:val="99"/>
        <w:sz w:val="19"/>
        <w:szCs w:val="19"/>
        <w:lang w:val="et-EE" w:eastAsia="et-EE" w:bidi="et-EE"/>
      </w:rPr>
    </w:lvl>
    <w:lvl w:ilvl="2" w:tplc="28A6B82A">
      <w:numFmt w:val="bullet"/>
      <w:lvlText w:val="•"/>
      <w:lvlJc w:val="left"/>
      <w:pPr>
        <w:ind w:left="2890" w:hanging="372"/>
      </w:pPr>
      <w:rPr>
        <w:rFonts w:hint="default"/>
        <w:lang w:val="et-EE" w:eastAsia="et-EE" w:bidi="et-EE"/>
      </w:rPr>
    </w:lvl>
    <w:lvl w:ilvl="3" w:tplc="D780C612">
      <w:numFmt w:val="bullet"/>
      <w:lvlText w:val="•"/>
      <w:lvlJc w:val="left"/>
      <w:pPr>
        <w:ind w:left="3865" w:hanging="372"/>
      </w:pPr>
      <w:rPr>
        <w:rFonts w:hint="default"/>
        <w:lang w:val="et-EE" w:eastAsia="et-EE" w:bidi="et-EE"/>
      </w:rPr>
    </w:lvl>
    <w:lvl w:ilvl="4" w:tplc="4858E0BA">
      <w:numFmt w:val="bullet"/>
      <w:lvlText w:val="•"/>
      <w:lvlJc w:val="left"/>
      <w:pPr>
        <w:ind w:left="4840" w:hanging="372"/>
      </w:pPr>
      <w:rPr>
        <w:rFonts w:hint="default"/>
        <w:lang w:val="et-EE" w:eastAsia="et-EE" w:bidi="et-EE"/>
      </w:rPr>
    </w:lvl>
    <w:lvl w:ilvl="5" w:tplc="F1C24234">
      <w:numFmt w:val="bullet"/>
      <w:lvlText w:val="•"/>
      <w:lvlJc w:val="left"/>
      <w:pPr>
        <w:ind w:left="5816" w:hanging="372"/>
      </w:pPr>
      <w:rPr>
        <w:rFonts w:hint="default"/>
        <w:lang w:val="et-EE" w:eastAsia="et-EE" w:bidi="et-EE"/>
      </w:rPr>
    </w:lvl>
    <w:lvl w:ilvl="6" w:tplc="42CAC2E4">
      <w:numFmt w:val="bullet"/>
      <w:lvlText w:val="•"/>
      <w:lvlJc w:val="left"/>
      <w:pPr>
        <w:ind w:left="6791" w:hanging="372"/>
      </w:pPr>
      <w:rPr>
        <w:rFonts w:hint="default"/>
        <w:lang w:val="et-EE" w:eastAsia="et-EE" w:bidi="et-EE"/>
      </w:rPr>
    </w:lvl>
    <w:lvl w:ilvl="7" w:tplc="5F3AAB62">
      <w:numFmt w:val="bullet"/>
      <w:lvlText w:val="•"/>
      <w:lvlJc w:val="left"/>
      <w:pPr>
        <w:ind w:left="7766" w:hanging="372"/>
      </w:pPr>
      <w:rPr>
        <w:rFonts w:hint="default"/>
        <w:lang w:val="et-EE" w:eastAsia="et-EE" w:bidi="et-EE"/>
      </w:rPr>
    </w:lvl>
    <w:lvl w:ilvl="8" w:tplc="829AD280">
      <w:numFmt w:val="bullet"/>
      <w:lvlText w:val="•"/>
      <w:lvlJc w:val="left"/>
      <w:pPr>
        <w:ind w:left="8741" w:hanging="372"/>
      </w:pPr>
      <w:rPr>
        <w:rFonts w:hint="default"/>
        <w:lang w:val="et-EE" w:eastAsia="et-EE" w:bidi="et-EE"/>
      </w:rPr>
    </w:lvl>
  </w:abstractNum>
  <w:abstractNum w:abstractNumId="1" w15:restartNumberingAfterBreak="0">
    <w:nsid w:val="0FB7154F"/>
    <w:multiLevelType w:val="hybridMultilevel"/>
    <w:tmpl w:val="3EE097D2"/>
    <w:lvl w:ilvl="0" w:tplc="BBD69928">
      <w:start w:val="7"/>
      <w:numFmt w:val="decimal"/>
      <w:lvlText w:val="%1"/>
      <w:lvlJc w:val="left"/>
      <w:pPr>
        <w:ind w:left="935" w:hanging="370"/>
        <w:jc w:val="left"/>
      </w:pPr>
      <w:rPr>
        <w:rFonts w:hint="default"/>
        <w:lang w:val="et-EE" w:eastAsia="et-EE" w:bidi="et-EE"/>
      </w:rPr>
    </w:lvl>
    <w:lvl w:ilvl="1" w:tplc="21D09E44">
      <w:start w:val="1"/>
      <w:numFmt w:val="decimal"/>
      <w:lvlText w:val="%1.%2."/>
      <w:lvlJc w:val="left"/>
      <w:pPr>
        <w:ind w:left="935" w:hanging="370"/>
        <w:jc w:val="left"/>
      </w:pPr>
      <w:rPr>
        <w:rFonts w:ascii="Arial" w:eastAsia="Arial" w:hAnsi="Arial" w:cs="Arial" w:hint="default"/>
        <w:color w:val="0000FF"/>
        <w:spacing w:val="-1"/>
        <w:w w:val="99"/>
        <w:sz w:val="19"/>
        <w:szCs w:val="19"/>
        <w:lang w:val="et-EE" w:eastAsia="et-EE" w:bidi="et-EE"/>
      </w:rPr>
    </w:lvl>
    <w:lvl w:ilvl="2" w:tplc="22F431C6">
      <w:numFmt w:val="bullet"/>
      <w:lvlText w:val="•"/>
      <w:lvlJc w:val="left"/>
      <w:pPr>
        <w:ind w:left="2890" w:hanging="370"/>
      </w:pPr>
      <w:rPr>
        <w:rFonts w:hint="default"/>
        <w:lang w:val="et-EE" w:eastAsia="et-EE" w:bidi="et-EE"/>
      </w:rPr>
    </w:lvl>
    <w:lvl w:ilvl="3" w:tplc="E3247D42">
      <w:numFmt w:val="bullet"/>
      <w:lvlText w:val="•"/>
      <w:lvlJc w:val="left"/>
      <w:pPr>
        <w:ind w:left="3865" w:hanging="370"/>
      </w:pPr>
      <w:rPr>
        <w:rFonts w:hint="default"/>
        <w:lang w:val="et-EE" w:eastAsia="et-EE" w:bidi="et-EE"/>
      </w:rPr>
    </w:lvl>
    <w:lvl w:ilvl="4" w:tplc="AE70A970">
      <w:numFmt w:val="bullet"/>
      <w:lvlText w:val="•"/>
      <w:lvlJc w:val="left"/>
      <w:pPr>
        <w:ind w:left="4840" w:hanging="370"/>
      </w:pPr>
      <w:rPr>
        <w:rFonts w:hint="default"/>
        <w:lang w:val="et-EE" w:eastAsia="et-EE" w:bidi="et-EE"/>
      </w:rPr>
    </w:lvl>
    <w:lvl w:ilvl="5" w:tplc="C0FAAAB6">
      <w:numFmt w:val="bullet"/>
      <w:lvlText w:val="•"/>
      <w:lvlJc w:val="left"/>
      <w:pPr>
        <w:ind w:left="5816" w:hanging="370"/>
      </w:pPr>
      <w:rPr>
        <w:rFonts w:hint="default"/>
        <w:lang w:val="et-EE" w:eastAsia="et-EE" w:bidi="et-EE"/>
      </w:rPr>
    </w:lvl>
    <w:lvl w:ilvl="6" w:tplc="7BA4D56E">
      <w:numFmt w:val="bullet"/>
      <w:lvlText w:val="•"/>
      <w:lvlJc w:val="left"/>
      <w:pPr>
        <w:ind w:left="6791" w:hanging="370"/>
      </w:pPr>
      <w:rPr>
        <w:rFonts w:hint="default"/>
        <w:lang w:val="et-EE" w:eastAsia="et-EE" w:bidi="et-EE"/>
      </w:rPr>
    </w:lvl>
    <w:lvl w:ilvl="7" w:tplc="9966702C">
      <w:numFmt w:val="bullet"/>
      <w:lvlText w:val="•"/>
      <w:lvlJc w:val="left"/>
      <w:pPr>
        <w:ind w:left="7766" w:hanging="370"/>
      </w:pPr>
      <w:rPr>
        <w:rFonts w:hint="default"/>
        <w:lang w:val="et-EE" w:eastAsia="et-EE" w:bidi="et-EE"/>
      </w:rPr>
    </w:lvl>
    <w:lvl w:ilvl="8" w:tplc="BBB8F780">
      <w:numFmt w:val="bullet"/>
      <w:lvlText w:val="•"/>
      <w:lvlJc w:val="left"/>
      <w:pPr>
        <w:ind w:left="8741" w:hanging="370"/>
      </w:pPr>
      <w:rPr>
        <w:rFonts w:hint="default"/>
        <w:lang w:val="et-EE" w:eastAsia="et-EE" w:bidi="et-EE"/>
      </w:rPr>
    </w:lvl>
  </w:abstractNum>
  <w:abstractNum w:abstractNumId="2" w15:restartNumberingAfterBreak="0">
    <w:nsid w:val="17DF0CB4"/>
    <w:multiLevelType w:val="hybridMultilevel"/>
    <w:tmpl w:val="29841F38"/>
    <w:lvl w:ilvl="0" w:tplc="FE801280">
      <w:start w:val="1"/>
      <w:numFmt w:val="decimal"/>
      <w:lvlText w:val="%1"/>
      <w:lvlJc w:val="left"/>
      <w:pPr>
        <w:ind w:left="849" w:hanging="370"/>
        <w:jc w:val="left"/>
      </w:pPr>
      <w:rPr>
        <w:rFonts w:hint="default"/>
        <w:lang w:val="et-EE" w:eastAsia="et-EE" w:bidi="et-EE"/>
      </w:rPr>
    </w:lvl>
    <w:lvl w:ilvl="1" w:tplc="F57411E2">
      <w:start w:val="1"/>
      <w:numFmt w:val="decimal"/>
      <w:lvlText w:val="%1.%2."/>
      <w:lvlJc w:val="left"/>
      <w:pPr>
        <w:ind w:left="849" w:hanging="370"/>
        <w:jc w:val="left"/>
      </w:pPr>
      <w:rPr>
        <w:rFonts w:ascii="Arial" w:eastAsia="Arial" w:hAnsi="Arial" w:cs="Arial" w:hint="default"/>
        <w:color w:val="0000FF"/>
        <w:spacing w:val="-1"/>
        <w:w w:val="99"/>
        <w:sz w:val="19"/>
        <w:szCs w:val="19"/>
        <w:lang w:val="et-EE" w:eastAsia="et-EE" w:bidi="et-EE"/>
      </w:rPr>
    </w:lvl>
    <w:lvl w:ilvl="2" w:tplc="50A09272">
      <w:numFmt w:val="bullet"/>
      <w:lvlText w:val="•"/>
      <w:lvlJc w:val="left"/>
      <w:pPr>
        <w:ind w:left="2201" w:hanging="370"/>
      </w:pPr>
      <w:rPr>
        <w:rFonts w:hint="default"/>
        <w:lang w:val="et-EE" w:eastAsia="et-EE" w:bidi="et-EE"/>
      </w:rPr>
    </w:lvl>
    <w:lvl w:ilvl="3" w:tplc="AD9E2676">
      <w:numFmt w:val="bullet"/>
      <w:lvlText w:val="•"/>
      <w:lvlJc w:val="left"/>
      <w:pPr>
        <w:ind w:left="3262" w:hanging="370"/>
      </w:pPr>
      <w:rPr>
        <w:rFonts w:hint="default"/>
        <w:lang w:val="et-EE" w:eastAsia="et-EE" w:bidi="et-EE"/>
      </w:rPr>
    </w:lvl>
    <w:lvl w:ilvl="4" w:tplc="D3F4BFEC">
      <w:numFmt w:val="bullet"/>
      <w:lvlText w:val="•"/>
      <w:lvlJc w:val="left"/>
      <w:pPr>
        <w:ind w:left="4324" w:hanging="370"/>
      </w:pPr>
      <w:rPr>
        <w:rFonts w:hint="default"/>
        <w:lang w:val="et-EE" w:eastAsia="et-EE" w:bidi="et-EE"/>
      </w:rPr>
    </w:lvl>
    <w:lvl w:ilvl="5" w:tplc="727EB872">
      <w:numFmt w:val="bullet"/>
      <w:lvlText w:val="•"/>
      <w:lvlJc w:val="left"/>
      <w:pPr>
        <w:ind w:left="5385" w:hanging="370"/>
      </w:pPr>
      <w:rPr>
        <w:rFonts w:hint="default"/>
        <w:lang w:val="et-EE" w:eastAsia="et-EE" w:bidi="et-EE"/>
      </w:rPr>
    </w:lvl>
    <w:lvl w:ilvl="6" w:tplc="76785FD2">
      <w:numFmt w:val="bullet"/>
      <w:lvlText w:val="•"/>
      <w:lvlJc w:val="left"/>
      <w:pPr>
        <w:ind w:left="6446" w:hanging="370"/>
      </w:pPr>
      <w:rPr>
        <w:rFonts w:hint="default"/>
        <w:lang w:val="et-EE" w:eastAsia="et-EE" w:bidi="et-EE"/>
      </w:rPr>
    </w:lvl>
    <w:lvl w:ilvl="7" w:tplc="667C1192">
      <w:numFmt w:val="bullet"/>
      <w:lvlText w:val="•"/>
      <w:lvlJc w:val="left"/>
      <w:pPr>
        <w:ind w:left="7508" w:hanging="370"/>
      </w:pPr>
      <w:rPr>
        <w:rFonts w:hint="default"/>
        <w:lang w:val="et-EE" w:eastAsia="et-EE" w:bidi="et-EE"/>
      </w:rPr>
    </w:lvl>
    <w:lvl w:ilvl="8" w:tplc="7C182E82">
      <w:numFmt w:val="bullet"/>
      <w:lvlText w:val="•"/>
      <w:lvlJc w:val="left"/>
      <w:pPr>
        <w:ind w:left="8569" w:hanging="370"/>
      </w:pPr>
      <w:rPr>
        <w:rFonts w:hint="default"/>
        <w:lang w:val="et-EE" w:eastAsia="et-EE" w:bidi="et-EE"/>
      </w:rPr>
    </w:lvl>
  </w:abstractNum>
  <w:abstractNum w:abstractNumId="3" w15:restartNumberingAfterBreak="0">
    <w:nsid w:val="373D6212"/>
    <w:multiLevelType w:val="hybridMultilevel"/>
    <w:tmpl w:val="479A6940"/>
    <w:lvl w:ilvl="0" w:tplc="46E07D1E">
      <w:start w:val="8"/>
      <w:numFmt w:val="decimal"/>
      <w:lvlText w:val="%1"/>
      <w:lvlJc w:val="left"/>
      <w:pPr>
        <w:ind w:left="935" w:hanging="370"/>
        <w:jc w:val="left"/>
      </w:pPr>
      <w:rPr>
        <w:rFonts w:hint="default"/>
        <w:lang w:val="et-EE" w:eastAsia="et-EE" w:bidi="et-EE"/>
      </w:rPr>
    </w:lvl>
    <w:lvl w:ilvl="1" w:tplc="71124B56">
      <w:start w:val="1"/>
      <w:numFmt w:val="decimal"/>
      <w:lvlText w:val="%1.%2."/>
      <w:lvlJc w:val="left"/>
      <w:pPr>
        <w:ind w:left="935" w:hanging="370"/>
        <w:jc w:val="left"/>
      </w:pPr>
      <w:rPr>
        <w:rFonts w:ascii="Arial" w:eastAsia="Arial" w:hAnsi="Arial" w:cs="Arial" w:hint="default"/>
        <w:color w:val="0000FF"/>
        <w:spacing w:val="-1"/>
        <w:w w:val="99"/>
        <w:sz w:val="19"/>
        <w:szCs w:val="19"/>
        <w:lang w:val="et-EE" w:eastAsia="et-EE" w:bidi="et-EE"/>
      </w:rPr>
    </w:lvl>
    <w:lvl w:ilvl="2" w:tplc="82AEBA60">
      <w:numFmt w:val="bullet"/>
      <w:lvlText w:val="•"/>
      <w:lvlJc w:val="left"/>
      <w:pPr>
        <w:ind w:left="2890" w:hanging="370"/>
      </w:pPr>
      <w:rPr>
        <w:rFonts w:hint="default"/>
        <w:lang w:val="et-EE" w:eastAsia="et-EE" w:bidi="et-EE"/>
      </w:rPr>
    </w:lvl>
    <w:lvl w:ilvl="3" w:tplc="910CE920">
      <w:numFmt w:val="bullet"/>
      <w:lvlText w:val="•"/>
      <w:lvlJc w:val="left"/>
      <w:pPr>
        <w:ind w:left="3865" w:hanging="370"/>
      </w:pPr>
      <w:rPr>
        <w:rFonts w:hint="default"/>
        <w:lang w:val="et-EE" w:eastAsia="et-EE" w:bidi="et-EE"/>
      </w:rPr>
    </w:lvl>
    <w:lvl w:ilvl="4" w:tplc="F82E8F90">
      <w:numFmt w:val="bullet"/>
      <w:lvlText w:val="•"/>
      <w:lvlJc w:val="left"/>
      <w:pPr>
        <w:ind w:left="4840" w:hanging="370"/>
      </w:pPr>
      <w:rPr>
        <w:rFonts w:hint="default"/>
        <w:lang w:val="et-EE" w:eastAsia="et-EE" w:bidi="et-EE"/>
      </w:rPr>
    </w:lvl>
    <w:lvl w:ilvl="5" w:tplc="045C99F0">
      <w:numFmt w:val="bullet"/>
      <w:lvlText w:val="•"/>
      <w:lvlJc w:val="left"/>
      <w:pPr>
        <w:ind w:left="5816" w:hanging="370"/>
      </w:pPr>
      <w:rPr>
        <w:rFonts w:hint="default"/>
        <w:lang w:val="et-EE" w:eastAsia="et-EE" w:bidi="et-EE"/>
      </w:rPr>
    </w:lvl>
    <w:lvl w:ilvl="6" w:tplc="0DDE728E">
      <w:numFmt w:val="bullet"/>
      <w:lvlText w:val="•"/>
      <w:lvlJc w:val="left"/>
      <w:pPr>
        <w:ind w:left="6791" w:hanging="370"/>
      </w:pPr>
      <w:rPr>
        <w:rFonts w:hint="default"/>
        <w:lang w:val="et-EE" w:eastAsia="et-EE" w:bidi="et-EE"/>
      </w:rPr>
    </w:lvl>
    <w:lvl w:ilvl="7" w:tplc="2214DDD6">
      <w:numFmt w:val="bullet"/>
      <w:lvlText w:val="•"/>
      <w:lvlJc w:val="left"/>
      <w:pPr>
        <w:ind w:left="7766" w:hanging="370"/>
      </w:pPr>
      <w:rPr>
        <w:rFonts w:hint="default"/>
        <w:lang w:val="et-EE" w:eastAsia="et-EE" w:bidi="et-EE"/>
      </w:rPr>
    </w:lvl>
    <w:lvl w:ilvl="8" w:tplc="FAFC1E5C">
      <w:numFmt w:val="bullet"/>
      <w:lvlText w:val="•"/>
      <w:lvlJc w:val="left"/>
      <w:pPr>
        <w:ind w:left="8741" w:hanging="370"/>
      </w:pPr>
      <w:rPr>
        <w:rFonts w:hint="default"/>
        <w:lang w:val="et-EE" w:eastAsia="et-EE" w:bidi="et-EE"/>
      </w:rPr>
    </w:lvl>
  </w:abstractNum>
  <w:abstractNum w:abstractNumId="4" w15:restartNumberingAfterBreak="0">
    <w:nsid w:val="41E5433E"/>
    <w:multiLevelType w:val="hybridMultilevel"/>
    <w:tmpl w:val="CCBE1078"/>
    <w:lvl w:ilvl="0" w:tplc="1706ACDE">
      <w:start w:val="6"/>
      <w:numFmt w:val="decimal"/>
      <w:lvlText w:val="%1"/>
      <w:lvlJc w:val="left"/>
      <w:pPr>
        <w:ind w:left="988" w:hanging="370"/>
        <w:jc w:val="left"/>
      </w:pPr>
      <w:rPr>
        <w:rFonts w:hint="default"/>
        <w:lang w:val="et-EE" w:eastAsia="et-EE" w:bidi="et-EE"/>
      </w:rPr>
    </w:lvl>
    <w:lvl w:ilvl="1" w:tplc="6ED2CF56">
      <w:start w:val="1"/>
      <w:numFmt w:val="decimal"/>
      <w:lvlText w:val="%1.%2."/>
      <w:lvlJc w:val="left"/>
      <w:pPr>
        <w:ind w:left="988" w:hanging="370"/>
        <w:jc w:val="left"/>
      </w:pPr>
      <w:rPr>
        <w:rFonts w:ascii="Arial" w:eastAsia="Arial" w:hAnsi="Arial" w:cs="Arial" w:hint="default"/>
        <w:color w:val="0000FF"/>
        <w:spacing w:val="-1"/>
        <w:w w:val="99"/>
        <w:sz w:val="19"/>
        <w:szCs w:val="19"/>
        <w:lang w:val="et-EE" w:eastAsia="et-EE" w:bidi="et-EE"/>
      </w:rPr>
    </w:lvl>
    <w:lvl w:ilvl="2" w:tplc="CEBC7C2A">
      <w:numFmt w:val="bullet"/>
      <w:lvlText w:val="•"/>
      <w:lvlJc w:val="left"/>
      <w:pPr>
        <w:ind w:left="2922" w:hanging="370"/>
      </w:pPr>
      <w:rPr>
        <w:rFonts w:hint="default"/>
        <w:lang w:val="et-EE" w:eastAsia="et-EE" w:bidi="et-EE"/>
      </w:rPr>
    </w:lvl>
    <w:lvl w:ilvl="3" w:tplc="CEAE9AD2">
      <w:numFmt w:val="bullet"/>
      <w:lvlText w:val="•"/>
      <w:lvlJc w:val="left"/>
      <w:pPr>
        <w:ind w:left="3893" w:hanging="370"/>
      </w:pPr>
      <w:rPr>
        <w:rFonts w:hint="default"/>
        <w:lang w:val="et-EE" w:eastAsia="et-EE" w:bidi="et-EE"/>
      </w:rPr>
    </w:lvl>
    <w:lvl w:ilvl="4" w:tplc="F99219D0">
      <w:numFmt w:val="bullet"/>
      <w:lvlText w:val="•"/>
      <w:lvlJc w:val="left"/>
      <w:pPr>
        <w:ind w:left="4864" w:hanging="370"/>
      </w:pPr>
      <w:rPr>
        <w:rFonts w:hint="default"/>
        <w:lang w:val="et-EE" w:eastAsia="et-EE" w:bidi="et-EE"/>
      </w:rPr>
    </w:lvl>
    <w:lvl w:ilvl="5" w:tplc="8EC6CE14">
      <w:numFmt w:val="bullet"/>
      <w:lvlText w:val="•"/>
      <w:lvlJc w:val="left"/>
      <w:pPr>
        <w:ind w:left="5836" w:hanging="370"/>
      </w:pPr>
      <w:rPr>
        <w:rFonts w:hint="default"/>
        <w:lang w:val="et-EE" w:eastAsia="et-EE" w:bidi="et-EE"/>
      </w:rPr>
    </w:lvl>
    <w:lvl w:ilvl="6" w:tplc="588200CA">
      <w:numFmt w:val="bullet"/>
      <w:lvlText w:val="•"/>
      <w:lvlJc w:val="left"/>
      <w:pPr>
        <w:ind w:left="6807" w:hanging="370"/>
      </w:pPr>
      <w:rPr>
        <w:rFonts w:hint="default"/>
        <w:lang w:val="et-EE" w:eastAsia="et-EE" w:bidi="et-EE"/>
      </w:rPr>
    </w:lvl>
    <w:lvl w:ilvl="7" w:tplc="AEB26AB6">
      <w:numFmt w:val="bullet"/>
      <w:lvlText w:val="•"/>
      <w:lvlJc w:val="left"/>
      <w:pPr>
        <w:ind w:left="7778" w:hanging="370"/>
      </w:pPr>
      <w:rPr>
        <w:rFonts w:hint="default"/>
        <w:lang w:val="et-EE" w:eastAsia="et-EE" w:bidi="et-EE"/>
      </w:rPr>
    </w:lvl>
    <w:lvl w:ilvl="8" w:tplc="54269D78">
      <w:numFmt w:val="bullet"/>
      <w:lvlText w:val="•"/>
      <w:lvlJc w:val="left"/>
      <w:pPr>
        <w:ind w:left="8749" w:hanging="370"/>
      </w:pPr>
      <w:rPr>
        <w:rFonts w:hint="default"/>
        <w:lang w:val="et-EE" w:eastAsia="et-EE" w:bidi="et-EE"/>
      </w:rPr>
    </w:lvl>
  </w:abstractNum>
  <w:abstractNum w:abstractNumId="5" w15:restartNumberingAfterBreak="0">
    <w:nsid w:val="4E44547C"/>
    <w:multiLevelType w:val="hybridMultilevel"/>
    <w:tmpl w:val="D6BEB9D2"/>
    <w:lvl w:ilvl="0" w:tplc="5A96AC50">
      <w:start w:val="5"/>
      <w:numFmt w:val="decimal"/>
      <w:lvlText w:val="%1"/>
      <w:lvlJc w:val="left"/>
      <w:pPr>
        <w:ind w:left="935" w:hanging="370"/>
        <w:jc w:val="left"/>
      </w:pPr>
      <w:rPr>
        <w:rFonts w:hint="default"/>
        <w:lang w:val="et-EE" w:eastAsia="et-EE" w:bidi="et-EE"/>
      </w:rPr>
    </w:lvl>
    <w:lvl w:ilvl="1" w:tplc="1DF0C9C8">
      <w:start w:val="1"/>
      <w:numFmt w:val="decimal"/>
      <w:lvlText w:val="%1.%2."/>
      <w:lvlJc w:val="left"/>
      <w:pPr>
        <w:ind w:left="935" w:hanging="370"/>
        <w:jc w:val="left"/>
      </w:pPr>
      <w:rPr>
        <w:rFonts w:ascii="Arial" w:eastAsia="Arial" w:hAnsi="Arial" w:cs="Arial" w:hint="default"/>
        <w:color w:val="0000FF"/>
        <w:spacing w:val="-1"/>
        <w:w w:val="99"/>
        <w:sz w:val="19"/>
        <w:szCs w:val="19"/>
        <w:lang w:val="et-EE" w:eastAsia="et-EE" w:bidi="et-EE"/>
      </w:rPr>
    </w:lvl>
    <w:lvl w:ilvl="2" w:tplc="834A2474">
      <w:numFmt w:val="bullet"/>
      <w:lvlText w:val="•"/>
      <w:lvlJc w:val="left"/>
      <w:pPr>
        <w:ind w:left="2890" w:hanging="370"/>
      </w:pPr>
      <w:rPr>
        <w:rFonts w:hint="default"/>
        <w:lang w:val="et-EE" w:eastAsia="et-EE" w:bidi="et-EE"/>
      </w:rPr>
    </w:lvl>
    <w:lvl w:ilvl="3" w:tplc="FB4632D2">
      <w:numFmt w:val="bullet"/>
      <w:lvlText w:val="•"/>
      <w:lvlJc w:val="left"/>
      <w:pPr>
        <w:ind w:left="3865" w:hanging="370"/>
      </w:pPr>
      <w:rPr>
        <w:rFonts w:hint="default"/>
        <w:lang w:val="et-EE" w:eastAsia="et-EE" w:bidi="et-EE"/>
      </w:rPr>
    </w:lvl>
    <w:lvl w:ilvl="4" w:tplc="1C846F34">
      <w:numFmt w:val="bullet"/>
      <w:lvlText w:val="•"/>
      <w:lvlJc w:val="left"/>
      <w:pPr>
        <w:ind w:left="4840" w:hanging="370"/>
      </w:pPr>
      <w:rPr>
        <w:rFonts w:hint="default"/>
        <w:lang w:val="et-EE" w:eastAsia="et-EE" w:bidi="et-EE"/>
      </w:rPr>
    </w:lvl>
    <w:lvl w:ilvl="5" w:tplc="BDB677B0">
      <w:numFmt w:val="bullet"/>
      <w:lvlText w:val="•"/>
      <w:lvlJc w:val="left"/>
      <w:pPr>
        <w:ind w:left="5816" w:hanging="370"/>
      </w:pPr>
      <w:rPr>
        <w:rFonts w:hint="default"/>
        <w:lang w:val="et-EE" w:eastAsia="et-EE" w:bidi="et-EE"/>
      </w:rPr>
    </w:lvl>
    <w:lvl w:ilvl="6" w:tplc="37C295B4">
      <w:numFmt w:val="bullet"/>
      <w:lvlText w:val="•"/>
      <w:lvlJc w:val="left"/>
      <w:pPr>
        <w:ind w:left="6791" w:hanging="370"/>
      </w:pPr>
      <w:rPr>
        <w:rFonts w:hint="default"/>
        <w:lang w:val="et-EE" w:eastAsia="et-EE" w:bidi="et-EE"/>
      </w:rPr>
    </w:lvl>
    <w:lvl w:ilvl="7" w:tplc="93EA25A8">
      <w:numFmt w:val="bullet"/>
      <w:lvlText w:val="•"/>
      <w:lvlJc w:val="left"/>
      <w:pPr>
        <w:ind w:left="7766" w:hanging="370"/>
      </w:pPr>
      <w:rPr>
        <w:rFonts w:hint="default"/>
        <w:lang w:val="et-EE" w:eastAsia="et-EE" w:bidi="et-EE"/>
      </w:rPr>
    </w:lvl>
    <w:lvl w:ilvl="8" w:tplc="141CEEE2">
      <w:numFmt w:val="bullet"/>
      <w:lvlText w:val="•"/>
      <w:lvlJc w:val="left"/>
      <w:pPr>
        <w:ind w:left="8741" w:hanging="370"/>
      </w:pPr>
      <w:rPr>
        <w:rFonts w:hint="default"/>
        <w:lang w:val="et-EE" w:eastAsia="et-EE" w:bidi="et-EE"/>
      </w:rPr>
    </w:lvl>
  </w:abstractNum>
  <w:abstractNum w:abstractNumId="6" w15:restartNumberingAfterBreak="0">
    <w:nsid w:val="691B1035"/>
    <w:multiLevelType w:val="hybridMultilevel"/>
    <w:tmpl w:val="F5266FFE"/>
    <w:lvl w:ilvl="0" w:tplc="CFF0BC64">
      <w:start w:val="4"/>
      <w:numFmt w:val="decimal"/>
      <w:lvlText w:val="%1"/>
      <w:lvlJc w:val="left"/>
      <w:pPr>
        <w:ind w:left="849" w:hanging="370"/>
        <w:jc w:val="left"/>
      </w:pPr>
      <w:rPr>
        <w:rFonts w:hint="default"/>
        <w:lang w:val="et-EE" w:eastAsia="et-EE" w:bidi="et-EE"/>
      </w:rPr>
    </w:lvl>
    <w:lvl w:ilvl="1" w:tplc="000E5406">
      <w:start w:val="1"/>
      <w:numFmt w:val="decimal"/>
      <w:lvlText w:val="%1.%2."/>
      <w:lvlJc w:val="left"/>
      <w:pPr>
        <w:ind w:left="849" w:hanging="370"/>
        <w:jc w:val="left"/>
      </w:pPr>
      <w:rPr>
        <w:rFonts w:ascii="Arial" w:eastAsia="Arial" w:hAnsi="Arial" w:cs="Arial" w:hint="default"/>
        <w:color w:val="0000FF"/>
        <w:spacing w:val="-1"/>
        <w:w w:val="99"/>
        <w:sz w:val="19"/>
        <w:szCs w:val="19"/>
        <w:lang w:val="et-EE" w:eastAsia="et-EE" w:bidi="et-EE"/>
      </w:rPr>
    </w:lvl>
    <w:lvl w:ilvl="2" w:tplc="F00A49A8">
      <w:numFmt w:val="bullet"/>
      <w:lvlText w:val="•"/>
      <w:lvlJc w:val="left"/>
      <w:pPr>
        <w:ind w:left="2810" w:hanging="370"/>
      </w:pPr>
      <w:rPr>
        <w:rFonts w:hint="default"/>
        <w:lang w:val="et-EE" w:eastAsia="et-EE" w:bidi="et-EE"/>
      </w:rPr>
    </w:lvl>
    <w:lvl w:ilvl="3" w:tplc="204C72CE">
      <w:numFmt w:val="bullet"/>
      <w:lvlText w:val="•"/>
      <w:lvlJc w:val="left"/>
      <w:pPr>
        <w:ind w:left="3795" w:hanging="370"/>
      </w:pPr>
      <w:rPr>
        <w:rFonts w:hint="default"/>
        <w:lang w:val="et-EE" w:eastAsia="et-EE" w:bidi="et-EE"/>
      </w:rPr>
    </w:lvl>
    <w:lvl w:ilvl="4" w:tplc="D7021EEE">
      <w:numFmt w:val="bullet"/>
      <w:lvlText w:val="•"/>
      <w:lvlJc w:val="left"/>
      <w:pPr>
        <w:ind w:left="4780" w:hanging="370"/>
      </w:pPr>
      <w:rPr>
        <w:rFonts w:hint="default"/>
        <w:lang w:val="et-EE" w:eastAsia="et-EE" w:bidi="et-EE"/>
      </w:rPr>
    </w:lvl>
    <w:lvl w:ilvl="5" w:tplc="DE9A597C">
      <w:numFmt w:val="bullet"/>
      <w:lvlText w:val="•"/>
      <w:lvlJc w:val="left"/>
      <w:pPr>
        <w:ind w:left="5766" w:hanging="370"/>
      </w:pPr>
      <w:rPr>
        <w:rFonts w:hint="default"/>
        <w:lang w:val="et-EE" w:eastAsia="et-EE" w:bidi="et-EE"/>
      </w:rPr>
    </w:lvl>
    <w:lvl w:ilvl="6" w:tplc="619C325E">
      <w:numFmt w:val="bullet"/>
      <w:lvlText w:val="•"/>
      <w:lvlJc w:val="left"/>
      <w:pPr>
        <w:ind w:left="6751" w:hanging="370"/>
      </w:pPr>
      <w:rPr>
        <w:rFonts w:hint="default"/>
        <w:lang w:val="et-EE" w:eastAsia="et-EE" w:bidi="et-EE"/>
      </w:rPr>
    </w:lvl>
    <w:lvl w:ilvl="7" w:tplc="92A43368">
      <w:numFmt w:val="bullet"/>
      <w:lvlText w:val="•"/>
      <w:lvlJc w:val="left"/>
      <w:pPr>
        <w:ind w:left="7736" w:hanging="370"/>
      </w:pPr>
      <w:rPr>
        <w:rFonts w:hint="default"/>
        <w:lang w:val="et-EE" w:eastAsia="et-EE" w:bidi="et-EE"/>
      </w:rPr>
    </w:lvl>
    <w:lvl w:ilvl="8" w:tplc="9B2EA2A4">
      <w:numFmt w:val="bullet"/>
      <w:lvlText w:val="•"/>
      <w:lvlJc w:val="left"/>
      <w:pPr>
        <w:ind w:left="8721" w:hanging="370"/>
      </w:pPr>
      <w:rPr>
        <w:rFonts w:hint="default"/>
        <w:lang w:val="et-EE" w:eastAsia="et-EE" w:bidi="et-EE"/>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70B6A"/>
    <w:rsid w:val="00600119"/>
    <w:rsid w:val="006B5F91"/>
    <w:rsid w:val="00D7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C90F768"/>
  <w15:docId w15:val="{69FD83FE-032E-4070-892B-8140B44D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rFonts w:ascii="Arial" w:eastAsia="Arial" w:hAnsi="Arial" w:cs="Arial"/>
      <w:lang w:val="et-EE" w:eastAsia="et-EE" w:bidi="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ehatekst">
    <w:name w:val="Body Text"/>
    <w:basedOn w:val="Normaallaad"/>
    <w:uiPriority w:val="1"/>
    <w:qFormat/>
    <w:rPr>
      <w:rFonts w:ascii="Courier New" w:eastAsia="Courier New" w:hAnsi="Courier New" w:cs="Courier New"/>
      <w:sz w:val="27"/>
      <w:szCs w:val="27"/>
    </w:rPr>
  </w:style>
  <w:style w:type="paragraph" w:styleId="Loendilik">
    <w:name w:val="List Paragraph"/>
    <w:basedOn w:val="Normaallaad"/>
    <w:uiPriority w:val="1"/>
    <w:qFormat/>
  </w:style>
  <w:style w:type="paragraph" w:customStyle="1" w:styleId="TableParagraph">
    <w:name w:val="Table Paragraph"/>
    <w:basedOn w:val="Normaallaad"/>
    <w:uiPriority w:val="1"/>
    <w:qFormat/>
    <w:pPr>
      <w:spacing w:line="217" w:lineRule="exact"/>
      <w:ind w:left="11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hygieneofswede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eepdfconvert.com/membershi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reepdfconvert.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Biopocket Screen &amp; Hand Spray CLP ET (ABSC)</dc:title>
  <dc:creator>ce</dc:creator>
  <cp:lastModifiedBy>Joonas Kõrm</cp:lastModifiedBy>
  <cp:revision>2</cp:revision>
  <dcterms:created xsi:type="dcterms:W3CDTF">2021-02-08T11:50:00Z</dcterms:created>
  <dcterms:modified xsi:type="dcterms:W3CDTF">2021-02-08T11:50:00Z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UnknownApplication</vt:lpwstr>
  </property>
  <property fmtid="{D5CDD505-2E9C-101B-9397-08002B2CF9AE}" pid="4" name="LastSaved">
    <vt:filetime>2021-02-08T00:00:00Z</vt:filetime>
  </property>
</Properties>
</file>